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62147" w14:textId="0C5799F0" w:rsidR="000006CB" w:rsidRDefault="00B8323C" w:rsidP="000006CB">
      <w:pPr>
        <w:pBdr>
          <w:top w:val="none" w:sz="0" w:space="0" w:color="000000"/>
          <w:left w:val="none" w:sz="0" w:space="0" w:color="000000"/>
          <w:bottom w:val="none" w:sz="0" w:space="0" w:color="000000"/>
          <w:right w:val="none" w:sz="0" w:space="0" w:color="000000"/>
          <w:between w:val="none" w:sz="0" w:space="0" w:color="000000"/>
        </w:pBdr>
        <w:spacing w:line="312" w:lineRule="auto"/>
        <w:ind w:left="1134" w:hanging="1134"/>
        <w:rPr>
          <w:rFonts w:ascii="Arial" w:eastAsia="Arial" w:hAnsi="Arial" w:cs="Arial"/>
          <w:b/>
          <w:color w:val="E17C01"/>
        </w:rPr>
      </w:pPr>
      <w:r>
        <w:rPr>
          <w:noProof/>
        </w:rPr>
        <mc:AlternateContent>
          <mc:Choice Requires="wps">
            <w:drawing>
              <wp:anchor distT="0" distB="0" distL="114300" distR="114300" simplePos="0" relativeHeight="251656704" behindDoc="0" locked="0" layoutInCell="1" hidden="0" allowOverlap="1" wp14:anchorId="2813B46E" wp14:editId="6395210A">
                <wp:simplePos x="0" y="0"/>
                <wp:positionH relativeFrom="column">
                  <wp:posOffset>-983447</wp:posOffset>
                </wp:positionH>
                <wp:positionV relativeFrom="paragraph">
                  <wp:posOffset>-206606</wp:posOffset>
                </wp:positionV>
                <wp:extent cx="7883525" cy="2517335"/>
                <wp:effectExtent l="0" t="0" r="0" b="0"/>
                <wp:wrapNone/>
                <wp:docPr id="2" name="Rechthoek 2"/>
                <wp:cNvGraphicFramePr/>
                <a:graphic xmlns:a="http://schemas.openxmlformats.org/drawingml/2006/main">
                  <a:graphicData uri="http://schemas.microsoft.com/office/word/2010/wordprocessingShape">
                    <wps:wsp>
                      <wps:cNvSpPr/>
                      <wps:spPr>
                        <a:xfrm>
                          <a:off x="0" y="0"/>
                          <a:ext cx="7883525" cy="2517335"/>
                        </a:xfrm>
                        <a:prstGeom prst="rect">
                          <a:avLst/>
                        </a:prstGeom>
                        <a:solidFill>
                          <a:schemeClr val="accent2"/>
                        </a:solidFill>
                        <a:ln>
                          <a:noFill/>
                        </a:ln>
                      </wps:spPr>
                      <wps:txbx>
                        <w:txbxContent>
                          <w:p w14:paraId="02E73389" w14:textId="5AF48F48" w:rsidR="000006CB" w:rsidRDefault="000006CB" w:rsidP="000006CB">
                            <w:pPr>
                              <w:ind w:left="708" w:firstLine="1"/>
                              <w:textDirection w:val="btLr"/>
                            </w:pPr>
                            <w:r>
                              <w:rPr>
                                <w:rFonts w:ascii="Century Gothic" w:eastAsia="Century Gothic" w:hAnsi="Century Gothic" w:cs="Century Gothic"/>
                                <w:b/>
                                <w:color w:val="FFFFFF"/>
                                <w:sz w:val="82"/>
                              </w:rPr>
                              <w:t>Privacyreglement</w:t>
                            </w:r>
                          </w:p>
                        </w:txbxContent>
                      </wps:txbx>
                      <wps:bodyPr spcFirstLastPara="1" wrap="square" lIns="91425" tIns="45700" rIns="91425" bIns="45700" anchor="ctr" anchorCtr="0"/>
                    </wps:wsp>
                  </a:graphicData>
                </a:graphic>
              </wp:anchor>
            </w:drawing>
          </mc:Choice>
          <mc:Fallback>
            <w:pict>
              <v:rect w14:anchorId="2813B46E" id="Rechthoek 2" o:spid="_x0000_s1026" style="position:absolute;left:0;text-align:left;margin-left:-77.45pt;margin-top:-16.25pt;width:620.75pt;height:198.2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" fillcolor="#c0504d [3205]" stroked="f">
                <v:textbox inset="2.53958mm,1.2694mm,2.53958mm,1.2694mm">
                  <w:txbxContent>
                    <w:p w14:paraId="02E73389" w14:textId="5AF48F48" w:rsidR="000006CB" w:rsidRDefault="000006CB" w:rsidP="000006CB">
                      <w:pPr>
                        <w:ind w:left="708" w:firstLine="1"/>
                        <w:textDirection w:val="btLr"/>
                      </w:pPr>
                      <w:r>
                        <w:rPr>
                          <w:rFonts w:ascii="Century Gothic" w:eastAsia="Century Gothic" w:hAnsi="Century Gothic" w:cs="Century Gothic"/>
                          <w:b/>
                          <w:color w:val="FFFFFF"/>
                          <w:sz w:val="82"/>
                        </w:rPr>
                        <w:t>Privacyreglement</w:t>
                      </w:r>
                    </w:p>
                  </w:txbxContent>
                </v:textbox>
              </v:rect>
            </w:pict>
          </mc:Fallback>
        </mc:AlternateContent>
      </w:r>
      <w:r>
        <w:rPr>
          <w:noProof/>
        </w:rPr>
        <mc:AlternateContent>
          <mc:Choice Requires="wps">
            <w:drawing>
              <wp:anchor distT="0" distB="0" distL="114300" distR="114300" simplePos="0" relativeHeight="251661824" behindDoc="0" locked="0" layoutInCell="1" hidden="0" allowOverlap="1" wp14:anchorId="1CFC1419" wp14:editId="0DE196A1">
                <wp:simplePos x="0" y="0"/>
                <wp:positionH relativeFrom="column">
                  <wp:posOffset>-899795</wp:posOffset>
                </wp:positionH>
                <wp:positionV relativeFrom="paragraph">
                  <wp:posOffset>-1082674</wp:posOffset>
                </wp:positionV>
                <wp:extent cx="7799705" cy="1114048"/>
                <wp:effectExtent l="0" t="0" r="0" b="0"/>
                <wp:wrapNone/>
                <wp:docPr id="26" name="Stroomdiagram: Handmatige invoer 26"/>
                <wp:cNvGraphicFramePr/>
                <a:graphic xmlns:a="http://schemas.openxmlformats.org/drawingml/2006/main">
                  <a:graphicData uri="http://schemas.microsoft.com/office/word/2010/wordprocessingShape">
                    <wps:wsp>
                      <wps:cNvSpPr/>
                      <wps:spPr>
                        <a:xfrm rot="10800000" flipH="1">
                          <a:off x="0" y="0"/>
                          <a:ext cx="7799705" cy="1114048"/>
                        </a:xfrm>
                        <a:prstGeom prst="flowChartManualInput">
                          <a:avLst/>
                        </a:prstGeom>
                        <a:solidFill>
                          <a:srgbClr val="E55C25"/>
                        </a:solidFill>
                        <a:ln>
                          <a:noFill/>
                        </a:ln>
                      </wps:spPr>
                      <wps:txbx>
                        <w:txbxContent>
                          <w:p w14:paraId="6980636A" w14:textId="77777777" w:rsidR="000006CB" w:rsidRDefault="000006CB" w:rsidP="000006CB">
                            <w:pPr>
                              <w:textDirection w:val="btLr"/>
                            </w:pPr>
                          </w:p>
                        </w:txbxContent>
                      </wps:txbx>
                      <wps:bodyPr spcFirstLastPara="1" wrap="square" lIns="91425" tIns="91425" rIns="91425" bIns="91425" anchor="ctr" anchorCtr="0"/>
                    </wps:wsp>
                  </a:graphicData>
                </a:graphic>
              </wp:anchor>
            </w:drawing>
          </mc:Choice>
          <mc:Fallback>
            <w:pict>
              <v:shapetype w14:anchorId="1CFC1419" id="_x0000_t118" coordsize="21600,21600" o:spt="118" path="m,4292l21600,r,21600l,21600xe">
                <v:stroke joinstyle="miter"/>
                <v:path gradientshapeok="t" o:connecttype="custom" o:connectlocs="10800,2146;0,10800;10800,21600;21600,10800" textboxrect="0,4291,21600,21600"/>
              </v:shapetype>
              <v:shape id="Stroomdiagram: Handmatige invoer 26" o:spid="_x0000_s1027" type="#_x0000_t118" style="position:absolute;left:0;text-align:left;margin-left:-70.85pt;margin-top:-85.25pt;width:614.15pt;height:87.7pt;rotation:180;flip:x;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" fillcolor="#e55c25" stroked="f">
                <v:textbox inset="2.53958mm,2.53958mm,2.53958mm,2.53958mm">
                  <w:txbxContent>
                    <w:p w14:paraId="6980636A" w14:textId="77777777" w:rsidR="000006CB" w:rsidRDefault="000006CB" w:rsidP="000006CB">
                      <w:pPr>
                        <w:textDirection w:val="btLr"/>
                      </w:pPr>
                    </w:p>
                  </w:txbxContent>
                </v:textbox>
              </v:shape>
            </w:pict>
          </mc:Fallback>
        </mc:AlternateContent>
      </w:r>
      <w:r w:rsidR="000006CB" w:rsidRPr="16A4DD22">
        <w:rPr>
          <w:rFonts w:ascii="Arial" w:eastAsia="Arial" w:hAnsi="Arial" w:cs="Arial"/>
          <w:b/>
          <w:bCs/>
          <w:color w:val="E17C01"/>
        </w:rPr>
        <w:t xml:space="preserve">  </w:t>
      </w:r>
    </w:p>
    <w:p w14:paraId="7BDD9D54" w14:textId="77777777" w:rsidR="000006CB" w:rsidRDefault="000006CB" w:rsidP="000006CB">
      <w:pPr>
        <w:rPr>
          <w:rFonts w:ascii="Arial" w:eastAsia="Arial" w:hAnsi="Arial" w:cs="Arial"/>
          <w:b/>
          <w:color w:val="000000"/>
        </w:rPr>
      </w:pPr>
    </w:p>
    <w:p w14:paraId="7FE9A0EA" w14:textId="77777777" w:rsidR="000006CB" w:rsidRDefault="000006CB" w:rsidP="000006CB">
      <w:pPr>
        <w:rPr>
          <w:rFonts w:ascii="Arial" w:eastAsia="Arial" w:hAnsi="Arial" w:cs="Arial"/>
          <w:b/>
          <w:color w:val="000000"/>
        </w:rPr>
      </w:pPr>
    </w:p>
    <w:p w14:paraId="40CF2586" w14:textId="77777777" w:rsidR="000006CB" w:rsidRDefault="000006CB" w:rsidP="000006CB">
      <w:pPr>
        <w:rPr>
          <w:rFonts w:ascii="Arial" w:eastAsia="Arial" w:hAnsi="Arial" w:cs="Arial"/>
          <w:b/>
          <w:color w:val="000000"/>
        </w:rPr>
      </w:pPr>
    </w:p>
    <w:p w14:paraId="65DF4A89" w14:textId="77777777" w:rsidR="000006CB" w:rsidRDefault="000006CB" w:rsidP="000006CB">
      <w:pPr>
        <w:rPr>
          <w:rFonts w:ascii="Arial" w:eastAsia="Arial" w:hAnsi="Arial" w:cs="Arial"/>
          <w:b/>
          <w:color w:val="000000"/>
        </w:rPr>
      </w:pPr>
    </w:p>
    <w:p w14:paraId="423B6733" w14:textId="77777777" w:rsidR="000006CB" w:rsidRDefault="000006CB" w:rsidP="000006CB">
      <w:pPr>
        <w:rPr>
          <w:rFonts w:ascii="Arial" w:eastAsia="Arial" w:hAnsi="Arial" w:cs="Arial"/>
          <w:b/>
          <w:color w:val="000000"/>
        </w:rPr>
      </w:pPr>
    </w:p>
    <w:p w14:paraId="7BF2EBE9" w14:textId="77777777" w:rsidR="000006CB" w:rsidRDefault="000006CB" w:rsidP="000006CB">
      <w:pPr>
        <w:rPr>
          <w:rFonts w:ascii="Arial" w:eastAsia="Arial" w:hAnsi="Arial" w:cs="Arial"/>
          <w:b/>
          <w:color w:val="000000"/>
        </w:rPr>
      </w:pPr>
    </w:p>
    <w:p w14:paraId="3151486D" w14:textId="77777777" w:rsidR="000006CB" w:rsidRDefault="000006CB" w:rsidP="000006CB">
      <w:pPr>
        <w:rPr>
          <w:rFonts w:ascii="Arial" w:eastAsia="Arial" w:hAnsi="Arial" w:cs="Arial"/>
          <w:b/>
          <w:color w:val="000000"/>
        </w:rPr>
      </w:pPr>
    </w:p>
    <w:p w14:paraId="16543DF7" w14:textId="77777777" w:rsidR="000006CB" w:rsidRDefault="000006CB" w:rsidP="000006CB">
      <w:pPr>
        <w:rPr>
          <w:rFonts w:ascii="Arial" w:eastAsia="Arial" w:hAnsi="Arial" w:cs="Arial"/>
          <w:b/>
          <w:color w:val="000000"/>
        </w:rPr>
      </w:pPr>
    </w:p>
    <w:p w14:paraId="38D9E155" w14:textId="77777777" w:rsidR="000006CB" w:rsidRDefault="000006CB" w:rsidP="000006CB">
      <w:pPr>
        <w:rPr>
          <w:rFonts w:ascii="Arial" w:eastAsia="Arial" w:hAnsi="Arial" w:cs="Arial"/>
          <w:b/>
          <w:color w:val="000000"/>
        </w:rPr>
      </w:pPr>
    </w:p>
    <w:p w14:paraId="19A640FD" w14:textId="77777777" w:rsidR="000006CB" w:rsidRDefault="000006CB" w:rsidP="000006CB">
      <w:pPr>
        <w:rPr>
          <w:rFonts w:ascii="Arial" w:eastAsia="Arial" w:hAnsi="Arial" w:cs="Arial"/>
          <w:b/>
          <w:color w:val="000000"/>
        </w:rPr>
      </w:pPr>
      <w:r>
        <w:rPr>
          <w:noProof/>
        </w:rPr>
        <mc:AlternateContent>
          <mc:Choice Requires="wps">
            <w:drawing>
              <wp:anchor distT="0" distB="0" distL="114300" distR="114300" simplePos="0" relativeHeight="251662848" behindDoc="0" locked="0" layoutInCell="1" hidden="0" allowOverlap="1" wp14:anchorId="2BF643C2" wp14:editId="21923049">
                <wp:simplePos x="0" y="0"/>
                <wp:positionH relativeFrom="column">
                  <wp:posOffset>-888999</wp:posOffset>
                </wp:positionH>
                <wp:positionV relativeFrom="paragraph">
                  <wp:posOffset>266700</wp:posOffset>
                </wp:positionV>
                <wp:extent cx="7792085" cy="896765"/>
                <wp:effectExtent l="0" t="0" r="0" b="0"/>
                <wp:wrapNone/>
                <wp:docPr id="11" name="Stroomdiagram: Handmatige invoer 11"/>
                <wp:cNvGraphicFramePr/>
                <a:graphic xmlns:a="http://schemas.openxmlformats.org/drawingml/2006/main">
                  <a:graphicData uri="http://schemas.microsoft.com/office/word/2010/wordprocessingShape">
                    <wps:wsp>
                      <wps:cNvSpPr/>
                      <wps:spPr>
                        <a:xfrm rot="10800000">
                          <a:off x="1454720" y="3336380"/>
                          <a:ext cx="7782560" cy="887240"/>
                        </a:xfrm>
                        <a:prstGeom prst="flowChartManualInput">
                          <a:avLst/>
                        </a:prstGeom>
                        <a:solidFill>
                          <a:srgbClr val="E55C25"/>
                        </a:solidFill>
                        <a:ln>
                          <a:noFill/>
                        </a:ln>
                      </wps:spPr>
                      <wps:txbx>
                        <w:txbxContent>
                          <w:p w14:paraId="35F51C62" w14:textId="77777777" w:rsidR="000006CB" w:rsidRDefault="000006CB" w:rsidP="000006CB">
                            <w:pPr>
                              <w:textDirection w:val="btLr"/>
                            </w:pPr>
                          </w:p>
                        </w:txbxContent>
                      </wps:txbx>
                      <wps:bodyPr spcFirstLastPara="1" wrap="square" lIns="91425" tIns="91425" rIns="91425" bIns="91425" anchor="ctr" anchorCtr="0"/>
                    </wps:wsp>
                  </a:graphicData>
                </a:graphic>
              </wp:anchor>
            </w:drawing>
          </mc:Choice>
          <mc:Fallback>
            <w:pict>
              <v:shape w14:anchorId="2BF643C2" id="Stroomdiagram: Handmatige invoer 11" o:spid="_x0000_s1028" type="#_x0000_t118" style="position:absolute;margin-left:-70pt;margin-top:21pt;width:613.55pt;height:70.6pt;rotation:180;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" fillcolor="#e55c25" stroked="f">
                <v:textbox inset="2.53958mm,2.53958mm,2.53958mm,2.53958mm">
                  <w:txbxContent>
                    <w:p w14:paraId="35F51C62" w14:textId="77777777" w:rsidR="000006CB" w:rsidRDefault="000006CB" w:rsidP="000006CB">
                      <w:pPr>
                        <w:textDirection w:val="btLr"/>
                      </w:pPr>
                    </w:p>
                  </w:txbxContent>
                </v:textbox>
              </v:shape>
            </w:pict>
          </mc:Fallback>
        </mc:AlternateContent>
      </w:r>
    </w:p>
    <w:p w14:paraId="1A17EBDA" w14:textId="77777777" w:rsidR="000006CB" w:rsidRDefault="000006CB" w:rsidP="000006CB">
      <w:pPr>
        <w:rPr>
          <w:rFonts w:ascii="Arial" w:eastAsia="Arial" w:hAnsi="Arial" w:cs="Arial"/>
          <w:b/>
          <w:color w:val="000000"/>
        </w:rPr>
      </w:pPr>
    </w:p>
    <w:p w14:paraId="22BFB7AE" w14:textId="77777777" w:rsidR="000006CB" w:rsidRDefault="000006CB" w:rsidP="000006CB">
      <w:pPr>
        <w:rPr>
          <w:rFonts w:ascii="Arial" w:eastAsia="Arial" w:hAnsi="Arial" w:cs="Arial"/>
          <w:b/>
          <w:color w:val="000000"/>
        </w:rPr>
      </w:pPr>
    </w:p>
    <w:p w14:paraId="2FF64B81" w14:textId="77777777" w:rsidR="000006CB" w:rsidRDefault="000006CB" w:rsidP="000006CB">
      <w:pPr>
        <w:rPr>
          <w:rFonts w:ascii="Arial" w:eastAsia="Arial" w:hAnsi="Arial" w:cs="Arial"/>
          <w:b/>
          <w:color w:val="000000"/>
        </w:rPr>
      </w:pPr>
    </w:p>
    <w:p w14:paraId="16BB5DAC" w14:textId="77777777" w:rsidR="000006CB" w:rsidRDefault="000006CB" w:rsidP="000006CB">
      <w:pPr>
        <w:rPr>
          <w:rFonts w:ascii="Arial" w:eastAsia="Arial" w:hAnsi="Arial" w:cs="Arial"/>
          <w:b/>
          <w:color w:val="000000"/>
        </w:rPr>
      </w:pPr>
    </w:p>
    <w:p w14:paraId="2D053FBD" w14:textId="77777777" w:rsidR="000006CB" w:rsidRDefault="000006CB" w:rsidP="000006CB">
      <w:pPr>
        <w:rPr>
          <w:rFonts w:ascii="Arial" w:eastAsia="Arial" w:hAnsi="Arial" w:cs="Arial"/>
          <w:b/>
          <w:color w:val="000000"/>
        </w:rPr>
      </w:pPr>
    </w:p>
    <w:p w14:paraId="3D6B0E9A" w14:textId="77777777" w:rsidR="000006CB" w:rsidRDefault="000006CB" w:rsidP="000006CB">
      <w:pPr>
        <w:rPr>
          <w:rFonts w:ascii="Arial" w:eastAsia="Arial" w:hAnsi="Arial" w:cs="Arial"/>
          <w:b/>
          <w:color w:val="000000"/>
        </w:rPr>
      </w:pPr>
    </w:p>
    <w:p w14:paraId="4F1BF4B9" w14:textId="77777777" w:rsidR="000006CB" w:rsidRDefault="000006CB" w:rsidP="000006CB">
      <w:pPr>
        <w:rPr>
          <w:rFonts w:ascii="Arial" w:eastAsia="Arial" w:hAnsi="Arial" w:cs="Arial"/>
          <w:b/>
          <w:color w:val="000000"/>
        </w:rPr>
      </w:pPr>
    </w:p>
    <w:p w14:paraId="7E8841AF" w14:textId="77777777" w:rsidR="000006CB" w:rsidRDefault="000006CB" w:rsidP="000006CB">
      <w:pPr>
        <w:rPr>
          <w:rFonts w:ascii="Arial" w:eastAsia="Arial" w:hAnsi="Arial" w:cs="Arial"/>
          <w:b/>
          <w:color w:val="000000"/>
        </w:rPr>
      </w:pPr>
    </w:p>
    <w:p w14:paraId="4C4CC6AB" w14:textId="77777777" w:rsidR="000006CB" w:rsidRDefault="000006CB" w:rsidP="000006CB">
      <w:pPr>
        <w:rPr>
          <w:rFonts w:ascii="Arial" w:eastAsia="Arial" w:hAnsi="Arial" w:cs="Arial"/>
          <w:b/>
          <w:color w:val="000000"/>
        </w:rPr>
      </w:pPr>
    </w:p>
    <w:p w14:paraId="386E5DC5" w14:textId="77777777" w:rsidR="000006CB" w:rsidRDefault="000006CB" w:rsidP="000006CB">
      <w:pPr>
        <w:rPr>
          <w:rFonts w:ascii="Arial" w:eastAsia="Arial" w:hAnsi="Arial" w:cs="Arial"/>
          <w:b/>
          <w:color w:val="000000"/>
        </w:rPr>
      </w:pPr>
    </w:p>
    <w:p w14:paraId="7D102BA0" w14:textId="77777777" w:rsidR="000006CB" w:rsidRDefault="000006CB" w:rsidP="000006CB">
      <w:pPr>
        <w:rPr>
          <w:rFonts w:ascii="Arial" w:eastAsia="Arial" w:hAnsi="Arial" w:cs="Arial"/>
          <w:b/>
          <w:color w:val="000000"/>
        </w:rPr>
      </w:pPr>
    </w:p>
    <w:p w14:paraId="706689E4" w14:textId="77777777" w:rsidR="000006CB" w:rsidRDefault="000006CB" w:rsidP="000006CB">
      <w:pPr>
        <w:rPr>
          <w:rFonts w:ascii="Arial" w:eastAsia="Arial" w:hAnsi="Arial" w:cs="Arial"/>
          <w:b/>
          <w:color w:val="000000"/>
        </w:rPr>
      </w:pPr>
    </w:p>
    <w:p w14:paraId="28C4D7E8" w14:textId="77777777" w:rsidR="000006CB" w:rsidRDefault="000006CB" w:rsidP="000006CB">
      <w:pPr>
        <w:rPr>
          <w:rFonts w:ascii="Arial" w:eastAsia="Arial" w:hAnsi="Arial" w:cs="Arial"/>
          <w:b/>
          <w:color w:val="000000"/>
        </w:rPr>
      </w:pPr>
    </w:p>
    <w:p w14:paraId="229B9E4C" w14:textId="77777777" w:rsidR="000006CB" w:rsidRDefault="000006CB" w:rsidP="000006CB">
      <w:pPr>
        <w:rPr>
          <w:rFonts w:ascii="Arial" w:eastAsia="Arial" w:hAnsi="Arial" w:cs="Arial"/>
          <w:b/>
          <w:color w:val="000000"/>
        </w:rPr>
      </w:pPr>
      <w:r>
        <w:rPr>
          <w:rFonts w:ascii="Arial" w:eastAsia="Arial" w:hAnsi="Arial" w:cs="Arial"/>
          <w:noProof/>
          <w:color w:val="30627C"/>
        </w:rPr>
        <w:drawing>
          <wp:inline distT="0" distB="0" distL="0" distR="0" wp14:anchorId="00532CF3" wp14:editId="11F0243F">
            <wp:extent cx="3269192" cy="1307677"/>
            <wp:effectExtent l="0" t="0" r="0" b="0"/>
            <wp:docPr id="30" name="image1.png" descr="PCOU/Willibrord"/>
            <wp:cNvGraphicFramePr/>
            <a:graphic xmlns:a="http://schemas.openxmlformats.org/drawingml/2006/main">
              <a:graphicData uri="http://schemas.openxmlformats.org/drawingml/2006/picture">
                <pic:pic xmlns:pic="http://schemas.openxmlformats.org/drawingml/2006/picture">
                  <pic:nvPicPr>
                    <pic:cNvPr id="0" name="image1.png" descr="PCOU/Willibrord"/>
                    <pic:cNvPicPr preferRelativeResize="0"/>
                  </pic:nvPicPr>
                  <pic:blipFill>
                    <a:blip r:embed="rId11"/>
                    <a:srcRect/>
                    <a:stretch>
                      <a:fillRect/>
                    </a:stretch>
                  </pic:blipFill>
                  <pic:spPr>
                    <a:xfrm>
                      <a:off x="0" y="0"/>
                      <a:ext cx="3269192" cy="1307677"/>
                    </a:xfrm>
                    <a:prstGeom prst="rect">
                      <a:avLst/>
                    </a:prstGeom>
                    <a:ln/>
                  </pic:spPr>
                </pic:pic>
              </a:graphicData>
            </a:graphic>
          </wp:inline>
        </w:drawing>
      </w:r>
    </w:p>
    <w:p w14:paraId="47149A3B" w14:textId="77777777" w:rsidR="000006CB" w:rsidRDefault="000006CB" w:rsidP="000006CB">
      <w:pPr>
        <w:rPr>
          <w:rFonts w:ascii="Arial" w:eastAsia="Arial" w:hAnsi="Arial" w:cs="Arial"/>
          <w:b/>
          <w:color w:val="000000"/>
        </w:rPr>
      </w:pPr>
    </w:p>
    <w:p w14:paraId="7C6DB45A" w14:textId="77777777" w:rsidR="000006CB" w:rsidRDefault="000006CB" w:rsidP="000006CB">
      <w:pPr>
        <w:rPr>
          <w:rFonts w:ascii="Arial" w:eastAsia="Arial" w:hAnsi="Arial" w:cs="Arial"/>
          <w:b/>
          <w:color w:val="000000"/>
        </w:rPr>
      </w:pPr>
    </w:p>
    <w:p w14:paraId="17ACE89E" w14:textId="77777777" w:rsidR="000006CB" w:rsidRDefault="000006CB" w:rsidP="000006CB">
      <w:pPr>
        <w:rPr>
          <w:rFonts w:ascii="Arial" w:eastAsia="Arial" w:hAnsi="Arial" w:cs="Arial"/>
          <w:b/>
          <w:color w:val="000000"/>
        </w:rPr>
      </w:pPr>
    </w:p>
    <w:p w14:paraId="5F64BC0E" w14:textId="77777777" w:rsidR="000006CB" w:rsidRDefault="000006CB" w:rsidP="000006CB">
      <w:pPr>
        <w:rPr>
          <w:rFonts w:ascii="Arial" w:eastAsia="Arial" w:hAnsi="Arial" w:cs="Arial"/>
          <w:b/>
          <w:color w:val="000000"/>
        </w:rPr>
      </w:pPr>
    </w:p>
    <w:p w14:paraId="368F49F1" w14:textId="77777777" w:rsidR="000006CB" w:rsidRDefault="000006CB" w:rsidP="000006CB">
      <w:pPr>
        <w:rPr>
          <w:rFonts w:ascii="Arial" w:eastAsia="Arial" w:hAnsi="Arial" w:cs="Arial"/>
          <w:b/>
          <w:color w:val="000000"/>
        </w:rPr>
      </w:pPr>
    </w:p>
    <w:p w14:paraId="321468C3" w14:textId="77777777" w:rsidR="000006CB" w:rsidRDefault="000006CB" w:rsidP="000006CB">
      <w:pPr>
        <w:rPr>
          <w:rFonts w:ascii="Arial" w:eastAsia="Arial" w:hAnsi="Arial" w:cs="Arial"/>
          <w:b/>
          <w:color w:val="000000"/>
        </w:rPr>
      </w:pPr>
    </w:p>
    <w:p w14:paraId="5403BBE2" w14:textId="77777777" w:rsidR="000006CB" w:rsidRDefault="000006CB" w:rsidP="000006CB">
      <w:pPr>
        <w:rPr>
          <w:rFonts w:ascii="Arial" w:eastAsia="Arial" w:hAnsi="Arial" w:cs="Arial"/>
          <w:b/>
          <w:color w:val="000000"/>
        </w:rPr>
      </w:pPr>
    </w:p>
    <w:p w14:paraId="2E4BAC0A" w14:textId="77777777" w:rsidR="000006CB" w:rsidRDefault="000006CB" w:rsidP="000006CB">
      <w:pPr>
        <w:rPr>
          <w:rFonts w:ascii="Arial" w:eastAsia="Arial" w:hAnsi="Arial" w:cs="Arial"/>
          <w:b/>
          <w:color w:val="000000"/>
        </w:rPr>
      </w:pPr>
    </w:p>
    <w:p w14:paraId="3F7477DC" w14:textId="5408B0C9" w:rsidR="004E6AC7" w:rsidRPr="008D5B91" w:rsidRDefault="004E6AC7" w:rsidP="009864BC">
      <w:pPr>
        <w:pStyle w:val="Plattetekst"/>
        <w:spacing w:line="240" w:lineRule="exact"/>
        <w:ind w:left="0"/>
        <w:jc w:val="both"/>
        <w:rPr>
          <w:rFonts w:asciiTheme="minorHAnsi" w:hAnsiTheme="minorHAnsi" w:cs="Arial"/>
          <w:noProof/>
          <w:sz w:val="20"/>
          <w:szCs w:val="20"/>
          <w:lang w:eastAsia="nl-NL"/>
        </w:rPr>
      </w:pPr>
    </w:p>
    <w:p w14:paraId="7226FC20" w14:textId="4BA0D9F9" w:rsidR="003E23B2" w:rsidRPr="008D5B91" w:rsidRDefault="003E23B2" w:rsidP="00CD4C9C">
      <w:pPr>
        <w:pStyle w:val="Geenafstand"/>
        <w:spacing w:line="240" w:lineRule="exact"/>
        <w:jc w:val="both"/>
        <w:rPr>
          <w:rFonts w:asciiTheme="minorHAnsi" w:hAnsiTheme="minorHAnsi" w:cs="Arial"/>
        </w:rPr>
      </w:pPr>
    </w:p>
    <w:p w14:paraId="5CA34338" w14:textId="6AF8C693" w:rsidR="003E23B2" w:rsidRPr="008D5B91" w:rsidRDefault="003E23B2" w:rsidP="00CD4C9C">
      <w:pPr>
        <w:pStyle w:val="Geenafstand"/>
        <w:spacing w:line="240" w:lineRule="exact"/>
        <w:jc w:val="both"/>
        <w:rPr>
          <w:rFonts w:asciiTheme="minorHAnsi" w:hAnsiTheme="minorHAnsi" w:cs="Arial"/>
        </w:rPr>
      </w:pPr>
    </w:p>
    <w:p w14:paraId="7E56B540" w14:textId="595A951B" w:rsidR="003E23B2" w:rsidRPr="008D5B91" w:rsidRDefault="003E23B2" w:rsidP="00CD4C9C">
      <w:pPr>
        <w:pStyle w:val="Geenafstand"/>
        <w:spacing w:line="240" w:lineRule="exact"/>
        <w:jc w:val="both"/>
        <w:rPr>
          <w:rFonts w:asciiTheme="minorHAnsi" w:hAnsiTheme="minorHAnsi" w:cs="Arial"/>
        </w:rPr>
      </w:pPr>
    </w:p>
    <w:p w14:paraId="5F744665" w14:textId="0DAFA4BB" w:rsidR="003E23B2" w:rsidRPr="008D5B91" w:rsidRDefault="003E23B2" w:rsidP="00CD4C9C">
      <w:pPr>
        <w:pStyle w:val="Geenafstand"/>
        <w:spacing w:line="240" w:lineRule="exact"/>
        <w:jc w:val="both"/>
        <w:rPr>
          <w:rFonts w:asciiTheme="minorHAnsi" w:hAnsiTheme="minorHAnsi" w:cs="Arial"/>
        </w:rPr>
      </w:pPr>
    </w:p>
    <w:p w14:paraId="0ABD6B22" w14:textId="09D1E304" w:rsidR="003E23B2" w:rsidRPr="008D5B91" w:rsidRDefault="003E23B2" w:rsidP="00CD4C9C">
      <w:pPr>
        <w:pStyle w:val="Geenafstand"/>
        <w:spacing w:line="240" w:lineRule="exact"/>
        <w:jc w:val="both"/>
        <w:rPr>
          <w:rFonts w:asciiTheme="minorHAnsi" w:hAnsiTheme="minorHAnsi" w:cs="Arial"/>
        </w:rPr>
      </w:pPr>
    </w:p>
    <w:p w14:paraId="69D5921F" w14:textId="6EF5C6C3" w:rsidR="00346A0B" w:rsidRPr="008D5B91" w:rsidRDefault="00346A0B" w:rsidP="008D5B91">
      <w:pPr>
        <w:pStyle w:val="Geenafstand"/>
        <w:spacing w:line="240" w:lineRule="exact"/>
        <w:ind w:left="709"/>
        <w:jc w:val="both"/>
        <w:rPr>
          <w:rFonts w:asciiTheme="minorHAnsi" w:hAnsiTheme="minorHAnsi" w:cs="Arial"/>
          <w:b/>
          <w:color w:val="002060"/>
        </w:rPr>
      </w:pPr>
    </w:p>
    <w:p w14:paraId="3C59AB84" w14:textId="7F01E24F" w:rsidR="00647D84" w:rsidRPr="008D5B91" w:rsidRDefault="00647D84" w:rsidP="008D5B91">
      <w:pPr>
        <w:pStyle w:val="Geenafstand"/>
        <w:spacing w:line="240" w:lineRule="exact"/>
        <w:ind w:left="709"/>
        <w:jc w:val="both"/>
        <w:rPr>
          <w:rFonts w:asciiTheme="minorHAnsi" w:hAnsiTheme="minorHAnsi" w:cs="Arial"/>
          <w:b/>
          <w:color w:val="002060"/>
        </w:rPr>
      </w:pPr>
    </w:p>
    <w:p w14:paraId="50193499" w14:textId="6096B6A5" w:rsidR="00647D84" w:rsidRPr="008D5B91" w:rsidRDefault="00647D84" w:rsidP="009864BC">
      <w:pPr>
        <w:pStyle w:val="Geenafstand"/>
        <w:spacing w:line="240" w:lineRule="exact"/>
        <w:jc w:val="both"/>
        <w:rPr>
          <w:rFonts w:asciiTheme="minorHAnsi" w:hAnsiTheme="minorHAnsi" w:cs="Arial"/>
          <w:b/>
          <w:color w:val="002060"/>
        </w:rPr>
      </w:pPr>
    </w:p>
    <w:p w14:paraId="13B70A2F" w14:textId="2F8E60E3" w:rsidR="00647D84" w:rsidRPr="008D5B91" w:rsidRDefault="00647D84" w:rsidP="008D5B91">
      <w:pPr>
        <w:pStyle w:val="Geenafstand"/>
        <w:spacing w:line="240" w:lineRule="exact"/>
        <w:ind w:left="709"/>
        <w:jc w:val="both"/>
        <w:rPr>
          <w:rFonts w:asciiTheme="minorHAnsi" w:hAnsiTheme="minorHAnsi" w:cs="Arial"/>
          <w:b/>
          <w:color w:val="002060"/>
        </w:rPr>
      </w:pPr>
    </w:p>
    <w:p w14:paraId="44927CE3" w14:textId="75CE113F" w:rsidR="00D707C1" w:rsidRPr="008D5B91" w:rsidRDefault="00D707C1" w:rsidP="008D5B91">
      <w:pPr>
        <w:pStyle w:val="Geenafstand"/>
        <w:spacing w:line="240" w:lineRule="exact"/>
        <w:ind w:firstLine="709"/>
        <w:jc w:val="both"/>
        <w:rPr>
          <w:rFonts w:asciiTheme="minorHAnsi" w:hAnsiTheme="minorHAnsi" w:cs="Arial"/>
          <w:b/>
          <w:color w:val="AA72D4"/>
        </w:rPr>
      </w:pPr>
    </w:p>
    <w:p w14:paraId="42CDDCAB" w14:textId="6515815C" w:rsidR="00D707C1" w:rsidRPr="008D5B91" w:rsidRDefault="00D707C1" w:rsidP="008D5B91">
      <w:pPr>
        <w:pStyle w:val="Geenafstand"/>
        <w:spacing w:line="240" w:lineRule="exact"/>
        <w:ind w:firstLine="709"/>
        <w:jc w:val="both"/>
        <w:rPr>
          <w:rFonts w:asciiTheme="minorHAnsi" w:hAnsiTheme="minorHAnsi" w:cs="Arial"/>
          <w:b/>
          <w:color w:val="AA72D4"/>
        </w:rPr>
      </w:pPr>
    </w:p>
    <w:p w14:paraId="2F76BD30" w14:textId="2C3B4705" w:rsidR="00395694" w:rsidRPr="008D5B91" w:rsidRDefault="00395694" w:rsidP="008D5B91">
      <w:pPr>
        <w:pStyle w:val="Geenafstand"/>
        <w:spacing w:line="240" w:lineRule="exact"/>
        <w:ind w:left="-284"/>
        <w:jc w:val="both"/>
        <w:rPr>
          <w:rFonts w:asciiTheme="minorHAnsi" w:hAnsiTheme="minorHAnsi" w:cs="Arial"/>
          <w:b/>
          <w:color w:val="AA72D4"/>
        </w:rPr>
      </w:pPr>
    </w:p>
    <w:p w14:paraId="7944A54A" w14:textId="4AEB9FC5" w:rsidR="00DC4BD2" w:rsidRPr="008D5B91" w:rsidRDefault="00DC4BD2" w:rsidP="008D5B91">
      <w:pPr>
        <w:pStyle w:val="Geenafstand"/>
        <w:spacing w:line="240" w:lineRule="exact"/>
        <w:ind w:left="-284"/>
        <w:jc w:val="both"/>
        <w:rPr>
          <w:rFonts w:asciiTheme="minorHAnsi" w:hAnsiTheme="minorHAnsi" w:cs="Arial"/>
          <w:b/>
          <w:color w:val="893BC3"/>
        </w:rPr>
      </w:pPr>
    </w:p>
    <w:p w14:paraId="7193B3CC" w14:textId="77777777" w:rsidR="00D74000" w:rsidRDefault="00D74000">
      <w:pPr>
        <w:spacing w:after="0" w:line="240" w:lineRule="auto"/>
        <w:contextualSpacing w:val="0"/>
        <w:rPr>
          <w:rFonts w:asciiTheme="minorHAnsi" w:eastAsia="PMingLiU" w:hAnsiTheme="minorHAnsi" w:cs="Arial"/>
          <w:color w:val="002060"/>
        </w:rPr>
      </w:pPr>
      <w:r>
        <w:rPr>
          <w:rFonts w:asciiTheme="minorHAnsi" w:eastAsia="PMingLiU" w:hAnsiTheme="minorHAnsi" w:cs="Arial"/>
          <w:color w:val="002060"/>
        </w:rPr>
        <w:br w:type="page"/>
      </w:r>
    </w:p>
    <w:p w14:paraId="52253425" w14:textId="77777777" w:rsidR="007E1284" w:rsidRPr="008D5B91" w:rsidRDefault="007E1284" w:rsidP="00CD4C9C">
      <w:pPr>
        <w:pStyle w:val="Geenafstand"/>
        <w:spacing w:line="240" w:lineRule="exact"/>
        <w:ind w:left="-284"/>
        <w:jc w:val="both"/>
      </w:pPr>
    </w:p>
    <w:p w14:paraId="415B460E" w14:textId="77777777" w:rsidR="00985588" w:rsidRPr="008D5B91" w:rsidRDefault="00985588" w:rsidP="008D5B91">
      <w:pPr>
        <w:spacing w:after="0" w:line="240" w:lineRule="exact"/>
        <w:contextualSpacing w:val="0"/>
        <w:jc w:val="both"/>
        <w:rPr>
          <w:rFonts w:asciiTheme="minorHAnsi" w:hAnsiTheme="minorHAnsi" w:cstheme="minorHAnsi"/>
          <w:b/>
          <w:color w:val="002060"/>
        </w:rPr>
      </w:pPr>
    </w:p>
    <w:p w14:paraId="5165E406" w14:textId="4963D959" w:rsidR="00E9149C" w:rsidRPr="00FA0DF1" w:rsidRDefault="007E1284" w:rsidP="00FA0DF1">
      <w:pPr>
        <w:pBdr>
          <w:top w:val="none" w:sz="0" w:space="31" w:color="000000"/>
          <w:left w:val="none" w:sz="0" w:space="31" w:color="000000"/>
          <w:bottom w:val="none" w:sz="0" w:space="0" w:color="000000"/>
          <w:right w:val="none" w:sz="0" w:space="0" w:color="000000"/>
          <w:between w:val="none" w:sz="0" w:space="0" w:color="000000"/>
        </w:pBdr>
        <w:spacing w:line="259" w:lineRule="auto"/>
        <w:jc w:val="both"/>
        <w:rPr>
          <w:rFonts w:ascii="Calibri Light" w:hAnsi="Calibri Light" w:cs="Calibri Light"/>
          <w:b/>
          <w:sz w:val="24"/>
        </w:rPr>
      </w:pPr>
      <w:r w:rsidRPr="00B8323C">
        <w:rPr>
          <w:rFonts w:ascii="Calibri Light" w:hAnsi="Calibri Light" w:cs="Calibri Light"/>
          <w:b/>
          <w:sz w:val="24"/>
        </w:rPr>
        <w:t>Bewerkt door</w:t>
      </w:r>
    </w:p>
    <w:tbl>
      <w:tblPr>
        <w:tblStyle w:val="Tabelraster"/>
        <w:tblW w:w="0" w:type="auto"/>
        <w:tblLook w:val="04A0" w:firstRow="1" w:lastRow="0" w:firstColumn="1" w:lastColumn="0" w:noHBand="0" w:noVBand="1"/>
      </w:tblPr>
      <w:tblGrid>
        <w:gridCol w:w="846"/>
        <w:gridCol w:w="1134"/>
        <w:gridCol w:w="1276"/>
        <w:gridCol w:w="2892"/>
        <w:gridCol w:w="2636"/>
      </w:tblGrid>
      <w:tr w:rsidR="00E9149C" w:rsidRPr="008B281B" w14:paraId="5FF2ECC6" w14:textId="77777777" w:rsidTr="004470DD">
        <w:trPr>
          <w:trHeight w:val="291"/>
        </w:trPr>
        <w:tc>
          <w:tcPr>
            <w:tcW w:w="846" w:type="dxa"/>
          </w:tcPr>
          <w:p w14:paraId="4CE98D80" w14:textId="77777777" w:rsidR="00E9149C" w:rsidRPr="003D6633" w:rsidRDefault="00E9149C" w:rsidP="003D6633">
            <w:pPr>
              <w:spacing w:line="259" w:lineRule="auto"/>
              <w:jc w:val="both"/>
              <w:rPr>
                <w:rFonts w:asciiTheme="majorHAnsi" w:eastAsia="Arial" w:hAnsiTheme="majorHAnsi" w:cstheme="majorHAnsi"/>
                <w:b/>
              </w:rPr>
            </w:pPr>
            <w:r w:rsidRPr="003D6633">
              <w:rPr>
                <w:rFonts w:asciiTheme="majorHAnsi" w:eastAsia="Arial" w:hAnsiTheme="majorHAnsi" w:cstheme="majorHAnsi"/>
                <w:b/>
              </w:rPr>
              <w:t>Versie</w:t>
            </w:r>
          </w:p>
        </w:tc>
        <w:tc>
          <w:tcPr>
            <w:tcW w:w="1134" w:type="dxa"/>
          </w:tcPr>
          <w:p w14:paraId="36E640BE" w14:textId="77777777" w:rsidR="00E9149C" w:rsidRPr="008D5B91" w:rsidRDefault="00E9149C" w:rsidP="008D5B91">
            <w:pPr>
              <w:spacing w:after="0" w:line="240" w:lineRule="exact"/>
              <w:contextualSpacing w:val="0"/>
              <w:jc w:val="both"/>
              <w:rPr>
                <w:rFonts w:asciiTheme="minorHAnsi" w:eastAsiaTheme="majorEastAsia" w:hAnsiTheme="minorHAnsi" w:cstheme="minorHAnsi"/>
                <w:b/>
                <w:bCs/>
                <w:lang w:eastAsia="nl-NL"/>
              </w:rPr>
            </w:pPr>
            <w:r w:rsidRPr="008D5B91">
              <w:rPr>
                <w:rFonts w:asciiTheme="minorHAnsi" w:hAnsiTheme="minorHAnsi" w:cstheme="minorHAnsi"/>
                <w:b/>
                <w:bCs/>
                <w:lang w:eastAsia="nl-NL"/>
              </w:rPr>
              <w:t>Status</w:t>
            </w:r>
          </w:p>
        </w:tc>
        <w:tc>
          <w:tcPr>
            <w:tcW w:w="1276" w:type="dxa"/>
          </w:tcPr>
          <w:p w14:paraId="3A4E7950" w14:textId="77777777" w:rsidR="00E9149C" w:rsidRPr="008D5B91" w:rsidRDefault="00E9149C" w:rsidP="008D5B91">
            <w:pPr>
              <w:spacing w:after="0" w:line="240" w:lineRule="exact"/>
              <w:contextualSpacing w:val="0"/>
              <w:jc w:val="both"/>
              <w:rPr>
                <w:rFonts w:asciiTheme="minorHAnsi" w:eastAsiaTheme="majorEastAsia" w:hAnsiTheme="minorHAnsi" w:cstheme="minorHAnsi"/>
                <w:b/>
                <w:bCs/>
                <w:lang w:eastAsia="nl-NL"/>
              </w:rPr>
            </w:pPr>
            <w:r w:rsidRPr="008D5B91">
              <w:rPr>
                <w:rFonts w:asciiTheme="minorHAnsi" w:hAnsiTheme="minorHAnsi" w:cstheme="minorHAnsi"/>
                <w:b/>
                <w:bCs/>
                <w:lang w:eastAsia="nl-NL"/>
              </w:rPr>
              <w:t>Datum</w:t>
            </w:r>
          </w:p>
        </w:tc>
        <w:tc>
          <w:tcPr>
            <w:tcW w:w="2892" w:type="dxa"/>
          </w:tcPr>
          <w:p w14:paraId="6F90C60E" w14:textId="77777777" w:rsidR="00E9149C" w:rsidRPr="008D5B91" w:rsidRDefault="00E9149C" w:rsidP="008D5B91">
            <w:pPr>
              <w:spacing w:after="0" w:line="240" w:lineRule="exact"/>
              <w:contextualSpacing w:val="0"/>
              <w:jc w:val="both"/>
              <w:rPr>
                <w:rFonts w:asciiTheme="minorHAnsi" w:eastAsiaTheme="majorEastAsia" w:hAnsiTheme="minorHAnsi" w:cstheme="minorHAnsi"/>
                <w:b/>
                <w:bCs/>
                <w:lang w:eastAsia="nl-NL"/>
              </w:rPr>
            </w:pPr>
            <w:r w:rsidRPr="008D5B91">
              <w:rPr>
                <w:rFonts w:asciiTheme="minorHAnsi" w:hAnsiTheme="minorHAnsi" w:cstheme="minorHAnsi"/>
                <w:b/>
                <w:bCs/>
                <w:lang w:eastAsia="nl-NL"/>
              </w:rPr>
              <w:t>Auteur</w:t>
            </w:r>
          </w:p>
        </w:tc>
        <w:tc>
          <w:tcPr>
            <w:tcW w:w="2636" w:type="dxa"/>
          </w:tcPr>
          <w:p w14:paraId="200AF8AE" w14:textId="77777777" w:rsidR="00E9149C" w:rsidRPr="008D5B91" w:rsidRDefault="00E9149C" w:rsidP="008D5B91">
            <w:pPr>
              <w:spacing w:after="0" w:line="240" w:lineRule="exact"/>
              <w:contextualSpacing w:val="0"/>
              <w:jc w:val="both"/>
              <w:rPr>
                <w:rFonts w:asciiTheme="minorHAnsi" w:eastAsiaTheme="majorEastAsia" w:hAnsiTheme="minorHAnsi" w:cstheme="minorHAnsi"/>
                <w:b/>
                <w:bCs/>
                <w:lang w:eastAsia="nl-NL"/>
              </w:rPr>
            </w:pPr>
            <w:r w:rsidRPr="008D5B91">
              <w:rPr>
                <w:rFonts w:asciiTheme="minorHAnsi" w:hAnsiTheme="minorHAnsi" w:cstheme="minorHAnsi"/>
                <w:b/>
                <w:bCs/>
                <w:lang w:eastAsia="nl-NL"/>
              </w:rPr>
              <w:t>Omschrijving</w:t>
            </w:r>
          </w:p>
        </w:tc>
      </w:tr>
      <w:tr w:rsidR="006E1261" w:rsidRPr="008B281B" w14:paraId="4C27910F" w14:textId="77777777" w:rsidTr="004470DD">
        <w:trPr>
          <w:trHeight w:val="337"/>
        </w:trPr>
        <w:tc>
          <w:tcPr>
            <w:tcW w:w="846" w:type="dxa"/>
          </w:tcPr>
          <w:p w14:paraId="7BF67634" w14:textId="7806BCB5" w:rsidR="006E1261" w:rsidRDefault="006E1261" w:rsidP="008D5B91">
            <w:pPr>
              <w:spacing w:after="0" w:line="240" w:lineRule="exact"/>
              <w:contextualSpacing w:val="0"/>
              <w:jc w:val="both"/>
              <w:rPr>
                <w:rFonts w:asciiTheme="minorHAnsi" w:eastAsiaTheme="majorEastAsia" w:hAnsiTheme="minorHAnsi" w:cstheme="minorHAnsi"/>
                <w:bCs/>
                <w:lang w:eastAsia="nl-NL"/>
              </w:rPr>
            </w:pPr>
            <w:r>
              <w:rPr>
                <w:rFonts w:asciiTheme="minorHAnsi" w:eastAsiaTheme="majorEastAsia" w:hAnsiTheme="minorHAnsi" w:cstheme="minorHAnsi"/>
                <w:bCs/>
                <w:lang w:eastAsia="nl-NL"/>
              </w:rPr>
              <w:t>V</w:t>
            </w:r>
            <w:r w:rsidR="00F203CE">
              <w:rPr>
                <w:rFonts w:asciiTheme="minorHAnsi" w:eastAsiaTheme="majorEastAsia" w:hAnsiTheme="minorHAnsi" w:cstheme="minorHAnsi"/>
                <w:bCs/>
                <w:lang w:eastAsia="nl-NL"/>
              </w:rPr>
              <w:t>C</w:t>
            </w:r>
            <w:r w:rsidR="0024614E">
              <w:rPr>
                <w:rFonts w:asciiTheme="minorHAnsi" w:eastAsiaTheme="majorEastAsia" w:hAnsiTheme="minorHAnsi" w:cstheme="minorHAnsi"/>
                <w:bCs/>
                <w:lang w:eastAsia="nl-NL"/>
              </w:rPr>
              <w:t>1</w:t>
            </w:r>
            <w:r>
              <w:rPr>
                <w:rFonts w:asciiTheme="minorHAnsi" w:eastAsiaTheme="majorEastAsia" w:hAnsiTheme="minorHAnsi" w:cstheme="minorHAnsi"/>
                <w:bCs/>
                <w:lang w:eastAsia="nl-NL"/>
              </w:rPr>
              <w:t>.0</w:t>
            </w:r>
          </w:p>
        </w:tc>
        <w:tc>
          <w:tcPr>
            <w:tcW w:w="1134" w:type="dxa"/>
          </w:tcPr>
          <w:p w14:paraId="3921B4C8" w14:textId="1A9D14D0" w:rsidR="006E1261" w:rsidRDefault="00E02AA1" w:rsidP="008D5B91">
            <w:pPr>
              <w:spacing w:after="0" w:line="240" w:lineRule="exact"/>
              <w:contextualSpacing w:val="0"/>
              <w:jc w:val="both"/>
              <w:rPr>
                <w:rFonts w:asciiTheme="minorHAnsi" w:eastAsiaTheme="majorEastAsia" w:hAnsiTheme="minorHAnsi" w:cstheme="minorHAnsi"/>
                <w:bCs/>
                <w:lang w:eastAsia="nl-NL"/>
              </w:rPr>
            </w:pPr>
            <w:r>
              <w:rPr>
                <w:rFonts w:asciiTheme="minorHAnsi" w:eastAsiaTheme="majorEastAsia" w:hAnsiTheme="minorHAnsi" w:cstheme="minorHAnsi"/>
                <w:bCs/>
                <w:lang w:eastAsia="nl-NL"/>
              </w:rPr>
              <w:t>Concept</w:t>
            </w:r>
          </w:p>
        </w:tc>
        <w:tc>
          <w:tcPr>
            <w:tcW w:w="1276" w:type="dxa"/>
          </w:tcPr>
          <w:p w14:paraId="5D213B4A" w14:textId="533CA682" w:rsidR="006E1261" w:rsidRDefault="006E1261" w:rsidP="008D5B91">
            <w:pPr>
              <w:spacing w:after="0" w:line="240" w:lineRule="exact"/>
              <w:contextualSpacing w:val="0"/>
              <w:rPr>
                <w:rFonts w:asciiTheme="minorHAnsi" w:eastAsiaTheme="majorEastAsia" w:hAnsiTheme="minorHAnsi" w:cstheme="minorHAnsi"/>
                <w:bCs/>
                <w:lang w:eastAsia="nl-NL"/>
              </w:rPr>
            </w:pPr>
            <w:r>
              <w:rPr>
                <w:rFonts w:asciiTheme="minorHAnsi" w:eastAsiaTheme="majorEastAsia" w:hAnsiTheme="minorHAnsi" w:cstheme="minorHAnsi"/>
                <w:bCs/>
                <w:lang w:eastAsia="nl-NL"/>
              </w:rPr>
              <w:t>24-01-19</w:t>
            </w:r>
          </w:p>
        </w:tc>
        <w:tc>
          <w:tcPr>
            <w:tcW w:w="2892" w:type="dxa"/>
          </w:tcPr>
          <w:p w14:paraId="5EEC6F88" w14:textId="5C35506D" w:rsidR="006E1261" w:rsidRDefault="006E1261" w:rsidP="008D5B91">
            <w:pPr>
              <w:spacing w:after="0" w:line="240" w:lineRule="exact"/>
              <w:contextualSpacing w:val="0"/>
              <w:rPr>
                <w:rFonts w:asciiTheme="minorHAnsi" w:eastAsiaTheme="majorEastAsia" w:hAnsiTheme="minorHAnsi" w:cstheme="minorHAnsi"/>
                <w:bCs/>
                <w:lang w:eastAsia="nl-NL"/>
              </w:rPr>
            </w:pPr>
            <w:r>
              <w:rPr>
                <w:rFonts w:asciiTheme="minorHAnsi" w:eastAsiaTheme="majorEastAsia" w:hAnsiTheme="minorHAnsi" w:cstheme="minorHAnsi"/>
                <w:bCs/>
                <w:lang w:eastAsia="nl-NL"/>
              </w:rPr>
              <w:t>Tom Croonenberg</w:t>
            </w:r>
          </w:p>
        </w:tc>
        <w:tc>
          <w:tcPr>
            <w:tcW w:w="2636" w:type="dxa"/>
          </w:tcPr>
          <w:p w14:paraId="2F7F9298" w14:textId="63C58483" w:rsidR="006E1261" w:rsidRDefault="006E1261" w:rsidP="008D5B91">
            <w:pPr>
              <w:spacing w:after="0" w:line="240" w:lineRule="exact"/>
              <w:contextualSpacing w:val="0"/>
              <w:jc w:val="both"/>
              <w:rPr>
                <w:rFonts w:asciiTheme="minorHAnsi" w:eastAsiaTheme="majorEastAsia" w:hAnsiTheme="minorHAnsi" w:cstheme="minorHAnsi"/>
                <w:bCs/>
                <w:lang w:eastAsia="nl-NL"/>
              </w:rPr>
            </w:pPr>
          </w:p>
        </w:tc>
      </w:tr>
      <w:tr w:rsidR="00E02AA1" w:rsidRPr="008B281B" w14:paraId="2567B96B" w14:textId="77777777" w:rsidTr="004470DD">
        <w:trPr>
          <w:trHeight w:val="337"/>
        </w:trPr>
        <w:tc>
          <w:tcPr>
            <w:tcW w:w="846" w:type="dxa"/>
          </w:tcPr>
          <w:p w14:paraId="52598468" w14:textId="5D0373C8" w:rsidR="00E02AA1" w:rsidRDefault="00E02AA1" w:rsidP="008D5B91">
            <w:pPr>
              <w:spacing w:after="0" w:line="240" w:lineRule="exact"/>
              <w:contextualSpacing w:val="0"/>
              <w:jc w:val="both"/>
              <w:rPr>
                <w:rFonts w:asciiTheme="minorHAnsi" w:eastAsiaTheme="majorEastAsia" w:hAnsiTheme="minorHAnsi" w:cstheme="minorHAnsi"/>
                <w:bCs/>
                <w:lang w:eastAsia="nl-NL"/>
              </w:rPr>
            </w:pPr>
            <w:r>
              <w:rPr>
                <w:rFonts w:asciiTheme="minorHAnsi" w:eastAsiaTheme="majorEastAsia" w:hAnsiTheme="minorHAnsi" w:cstheme="minorHAnsi"/>
                <w:bCs/>
                <w:lang w:eastAsia="nl-NL"/>
              </w:rPr>
              <w:t>VDC1.0</w:t>
            </w:r>
          </w:p>
        </w:tc>
        <w:tc>
          <w:tcPr>
            <w:tcW w:w="1134" w:type="dxa"/>
          </w:tcPr>
          <w:p w14:paraId="4F396C89" w14:textId="68ED1025" w:rsidR="00E02AA1" w:rsidRDefault="00E02AA1" w:rsidP="008D5B91">
            <w:pPr>
              <w:spacing w:after="0" w:line="240" w:lineRule="exact"/>
              <w:contextualSpacing w:val="0"/>
              <w:jc w:val="both"/>
              <w:rPr>
                <w:rFonts w:asciiTheme="minorHAnsi" w:eastAsiaTheme="majorEastAsia" w:hAnsiTheme="minorHAnsi" w:cstheme="minorHAnsi"/>
                <w:bCs/>
                <w:lang w:eastAsia="nl-NL"/>
              </w:rPr>
            </w:pPr>
            <w:r>
              <w:rPr>
                <w:rFonts w:asciiTheme="minorHAnsi" w:eastAsiaTheme="majorEastAsia" w:hAnsiTheme="minorHAnsi" w:cstheme="minorHAnsi"/>
                <w:bCs/>
                <w:lang w:eastAsia="nl-NL"/>
              </w:rPr>
              <w:t>Definitief Concept</w:t>
            </w:r>
          </w:p>
        </w:tc>
        <w:tc>
          <w:tcPr>
            <w:tcW w:w="1276" w:type="dxa"/>
          </w:tcPr>
          <w:p w14:paraId="6905AD0B" w14:textId="5F64D0D9" w:rsidR="00E02AA1" w:rsidRDefault="00B7773F" w:rsidP="008D5B91">
            <w:pPr>
              <w:spacing w:after="0" w:line="240" w:lineRule="exact"/>
              <w:contextualSpacing w:val="0"/>
              <w:rPr>
                <w:rFonts w:asciiTheme="minorHAnsi" w:eastAsiaTheme="majorEastAsia" w:hAnsiTheme="minorHAnsi" w:cstheme="minorHAnsi"/>
                <w:bCs/>
                <w:lang w:eastAsia="nl-NL"/>
              </w:rPr>
            </w:pPr>
            <w:r>
              <w:rPr>
                <w:rFonts w:asciiTheme="minorHAnsi" w:eastAsiaTheme="majorEastAsia" w:hAnsiTheme="minorHAnsi" w:cstheme="minorHAnsi"/>
                <w:bCs/>
                <w:lang w:eastAsia="nl-NL"/>
              </w:rPr>
              <w:t>01-03-19</w:t>
            </w:r>
          </w:p>
        </w:tc>
        <w:tc>
          <w:tcPr>
            <w:tcW w:w="2892" w:type="dxa"/>
          </w:tcPr>
          <w:p w14:paraId="19CC60B5" w14:textId="17B47E8A" w:rsidR="00E02AA1" w:rsidRDefault="00B7773F" w:rsidP="008D5B91">
            <w:pPr>
              <w:spacing w:after="0" w:line="240" w:lineRule="exact"/>
              <w:contextualSpacing w:val="0"/>
              <w:rPr>
                <w:rFonts w:asciiTheme="minorHAnsi" w:eastAsiaTheme="majorEastAsia" w:hAnsiTheme="minorHAnsi" w:cstheme="minorHAnsi"/>
                <w:bCs/>
                <w:lang w:eastAsia="nl-NL"/>
              </w:rPr>
            </w:pPr>
            <w:r>
              <w:rPr>
                <w:rFonts w:asciiTheme="minorHAnsi" w:eastAsiaTheme="majorEastAsia" w:hAnsiTheme="minorHAnsi" w:cstheme="minorHAnsi"/>
                <w:bCs/>
                <w:lang w:eastAsia="nl-NL"/>
              </w:rPr>
              <w:t>Peter Schep</w:t>
            </w:r>
          </w:p>
        </w:tc>
        <w:tc>
          <w:tcPr>
            <w:tcW w:w="2636" w:type="dxa"/>
          </w:tcPr>
          <w:p w14:paraId="50A6ADD6" w14:textId="397CBF10" w:rsidR="00E02AA1" w:rsidRDefault="00B7773F" w:rsidP="008D5B91">
            <w:pPr>
              <w:spacing w:after="0" w:line="240" w:lineRule="exact"/>
              <w:contextualSpacing w:val="0"/>
              <w:jc w:val="both"/>
              <w:rPr>
                <w:rFonts w:asciiTheme="minorHAnsi" w:eastAsiaTheme="majorEastAsia" w:hAnsiTheme="minorHAnsi" w:cstheme="minorHAnsi"/>
                <w:bCs/>
                <w:lang w:eastAsia="nl-NL"/>
              </w:rPr>
            </w:pPr>
            <w:r>
              <w:rPr>
                <w:rFonts w:asciiTheme="minorHAnsi" w:eastAsiaTheme="majorEastAsia" w:hAnsiTheme="minorHAnsi" w:cstheme="minorHAnsi"/>
                <w:bCs/>
                <w:lang w:eastAsia="nl-NL"/>
              </w:rPr>
              <w:t>Goed gekeurd</w:t>
            </w:r>
          </w:p>
        </w:tc>
      </w:tr>
      <w:tr w:rsidR="00296D77" w:rsidRPr="008B281B" w14:paraId="588B825A" w14:textId="77777777" w:rsidTr="004470DD">
        <w:trPr>
          <w:trHeight w:val="337"/>
        </w:trPr>
        <w:tc>
          <w:tcPr>
            <w:tcW w:w="846" w:type="dxa"/>
          </w:tcPr>
          <w:p w14:paraId="1605F761" w14:textId="5B22281E" w:rsidR="00296D77" w:rsidRDefault="00296D77" w:rsidP="008D5B91">
            <w:pPr>
              <w:spacing w:after="0" w:line="240" w:lineRule="exact"/>
              <w:contextualSpacing w:val="0"/>
              <w:jc w:val="both"/>
              <w:rPr>
                <w:rFonts w:asciiTheme="minorHAnsi" w:eastAsiaTheme="majorEastAsia" w:hAnsiTheme="minorHAnsi" w:cstheme="minorHAnsi"/>
                <w:bCs/>
                <w:lang w:eastAsia="nl-NL"/>
              </w:rPr>
            </w:pPr>
            <w:r>
              <w:rPr>
                <w:rFonts w:asciiTheme="minorHAnsi" w:eastAsiaTheme="majorEastAsia" w:hAnsiTheme="minorHAnsi" w:cstheme="minorHAnsi"/>
                <w:bCs/>
                <w:lang w:eastAsia="nl-NL"/>
              </w:rPr>
              <w:t>VD1.1</w:t>
            </w:r>
          </w:p>
        </w:tc>
        <w:tc>
          <w:tcPr>
            <w:tcW w:w="1134" w:type="dxa"/>
          </w:tcPr>
          <w:p w14:paraId="7DF01336" w14:textId="255C94BC" w:rsidR="00296D77" w:rsidRDefault="00296D77" w:rsidP="008D5B91">
            <w:pPr>
              <w:spacing w:after="0" w:line="240" w:lineRule="exact"/>
              <w:contextualSpacing w:val="0"/>
              <w:jc w:val="both"/>
              <w:rPr>
                <w:rFonts w:asciiTheme="minorHAnsi" w:eastAsiaTheme="majorEastAsia" w:hAnsiTheme="minorHAnsi" w:cstheme="minorHAnsi"/>
                <w:bCs/>
                <w:lang w:eastAsia="nl-NL"/>
              </w:rPr>
            </w:pPr>
            <w:r>
              <w:rPr>
                <w:rFonts w:asciiTheme="minorHAnsi" w:eastAsiaTheme="majorEastAsia" w:hAnsiTheme="minorHAnsi" w:cstheme="minorHAnsi"/>
                <w:bCs/>
                <w:lang w:eastAsia="nl-NL"/>
              </w:rPr>
              <w:t>Definitief</w:t>
            </w:r>
          </w:p>
        </w:tc>
        <w:tc>
          <w:tcPr>
            <w:tcW w:w="1276" w:type="dxa"/>
          </w:tcPr>
          <w:p w14:paraId="7E1DF530" w14:textId="1878D559" w:rsidR="00296D77" w:rsidRDefault="00296D77" w:rsidP="008D5B91">
            <w:pPr>
              <w:spacing w:after="0" w:line="240" w:lineRule="exact"/>
              <w:contextualSpacing w:val="0"/>
              <w:rPr>
                <w:rFonts w:asciiTheme="minorHAnsi" w:eastAsiaTheme="majorEastAsia" w:hAnsiTheme="minorHAnsi" w:cstheme="minorHAnsi"/>
                <w:bCs/>
                <w:lang w:eastAsia="nl-NL"/>
              </w:rPr>
            </w:pPr>
            <w:r>
              <w:rPr>
                <w:rFonts w:asciiTheme="minorHAnsi" w:eastAsiaTheme="majorEastAsia" w:hAnsiTheme="minorHAnsi" w:cstheme="minorHAnsi"/>
                <w:bCs/>
                <w:lang w:eastAsia="nl-NL"/>
              </w:rPr>
              <w:t>11-6-19</w:t>
            </w:r>
          </w:p>
        </w:tc>
        <w:tc>
          <w:tcPr>
            <w:tcW w:w="2892" w:type="dxa"/>
          </w:tcPr>
          <w:p w14:paraId="5E5430B1" w14:textId="2FD81FE1" w:rsidR="00296D77" w:rsidRDefault="00296D77" w:rsidP="008D5B91">
            <w:pPr>
              <w:spacing w:after="0" w:line="240" w:lineRule="exact"/>
              <w:contextualSpacing w:val="0"/>
              <w:rPr>
                <w:rFonts w:asciiTheme="minorHAnsi" w:eastAsiaTheme="majorEastAsia" w:hAnsiTheme="minorHAnsi" w:cstheme="minorHAnsi"/>
                <w:bCs/>
                <w:lang w:eastAsia="nl-NL"/>
              </w:rPr>
            </w:pPr>
            <w:r>
              <w:rPr>
                <w:rFonts w:asciiTheme="minorHAnsi" w:eastAsiaTheme="majorEastAsia" w:hAnsiTheme="minorHAnsi" w:cstheme="minorHAnsi"/>
                <w:bCs/>
                <w:lang w:eastAsia="nl-NL"/>
              </w:rPr>
              <w:t>Tom Croonenberg/Peter Schep</w:t>
            </w:r>
          </w:p>
        </w:tc>
        <w:tc>
          <w:tcPr>
            <w:tcW w:w="2636" w:type="dxa"/>
          </w:tcPr>
          <w:p w14:paraId="5EDCD2B0" w14:textId="56F1DAEE" w:rsidR="00296D77" w:rsidRDefault="00296D77" w:rsidP="008D5B91">
            <w:pPr>
              <w:spacing w:after="0" w:line="240" w:lineRule="exact"/>
              <w:contextualSpacing w:val="0"/>
              <w:jc w:val="both"/>
              <w:rPr>
                <w:rFonts w:asciiTheme="minorHAnsi" w:eastAsiaTheme="majorEastAsia" w:hAnsiTheme="minorHAnsi" w:cstheme="minorHAnsi"/>
                <w:bCs/>
                <w:lang w:eastAsia="nl-NL"/>
              </w:rPr>
            </w:pPr>
            <w:r>
              <w:rPr>
                <w:rFonts w:asciiTheme="minorHAnsi" w:eastAsiaTheme="majorEastAsia" w:hAnsiTheme="minorHAnsi" w:cstheme="minorHAnsi"/>
                <w:bCs/>
                <w:lang w:eastAsia="nl-NL"/>
              </w:rPr>
              <w:t>Verwerken opmerkingen vanuit de GMR voorbespreking</w:t>
            </w:r>
          </w:p>
        </w:tc>
      </w:tr>
    </w:tbl>
    <w:p w14:paraId="0D3BE3DB" w14:textId="719A5F0C" w:rsidR="004470DD" w:rsidRPr="00FA0DF1" w:rsidRDefault="004470DD" w:rsidP="00FA0DF1">
      <w:pPr>
        <w:pBdr>
          <w:top w:val="none" w:sz="0" w:space="31" w:color="000000"/>
          <w:left w:val="none" w:sz="0" w:space="31" w:color="000000"/>
          <w:bottom w:val="none" w:sz="0" w:space="0" w:color="000000"/>
          <w:right w:val="none" w:sz="0" w:space="0" w:color="000000"/>
          <w:between w:val="none" w:sz="0" w:space="0" w:color="000000"/>
        </w:pBdr>
        <w:spacing w:line="259" w:lineRule="auto"/>
        <w:jc w:val="both"/>
        <w:rPr>
          <w:rFonts w:ascii="Calibri Light" w:hAnsi="Calibri Light" w:cs="Calibri Light"/>
          <w:b/>
          <w:sz w:val="24"/>
        </w:rPr>
      </w:pPr>
      <w:r w:rsidRPr="00B8323C">
        <w:rPr>
          <w:rFonts w:ascii="Calibri Light" w:hAnsi="Calibri Light" w:cs="Calibri Light"/>
          <w:b/>
          <w:sz w:val="24"/>
        </w:rPr>
        <w:t>Ter goedkeuring</w:t>
      </w:r>
    </w:p>
    <w:tbl>
      <w:tblPr>
        <w:tblW w:w="8930"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60"/>
        <w:gridCol w:w="1290"/>
        <w:gridCol w:w="3646"/>
        <w:gridCol w:w="2834"/>
      </w:tblGrid>
      <w:tr w:rsidR="004470DD" w:rsidRPr="00CF1D13" w14:paraId="7F670B06" w14:textId="77777777" w:rsidTr="0030450B">
        <w:trPr>
          <w:trHeight w:val="305"/>
        </w:trPr>
        <w:tc>
          <w:tcPr>
            <w:tcW w:w="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A10733" w14:textId="77777777" w:rsidR="004470DD" w:rsidRPr="00CF1D13"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b/>
              </w:rPr>
            </w:pPr>
            <w:r w:rsidRPr="00CF1D13">
              <w:rPr>
                <w:rFonts w:asciiTheme="majorHAnsi" w:eastAsia="Arial" w:hAnsiTheme="majorHAnsi" w:cstheme="majorHAnsi"/>
                <w:b/>
              </w:rPr>
              <w:t>Versie</w:t>
            </w:r>
          </w:p>
        </w:tc>
        <w:tc>
          <w:tcPr>
            <w:tcW w:w="12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9E03AC" w14:textId="77777777" w:rsidR="004470DD" w:rsidRPr="00CF1D13"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b/>
              </w:rPr>
            </w:pPr>
            <w:r w:rsidRPr="00CF1D13">
              <w:rPr>
                <w:rFonts w:asciiTheme="majorHAnsi" w:eastAsia="Arial" w:hAnsiTheme="majorHAnsi" w:cstheme="majorHAnsi"/>
                <w:b/>
              </w:rPr>
              <w:t>Datum</w:t>
            </w:r>
          </w:p>
        </w:tc>
        <w:tc>
          <w:tcPr>
            <w:tcW w:w="364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FFB6A7" w14:textId="77777777" w:rsidR="004470DD" w:rsidRPr="00CF1D13"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b/>
              </w:rPr>
            </w:pPr>
            <w:r w:rsidRPr="00CF1D13">
              <w:rPr>
                <w:rFonts w:asciiTheme="majorHAnsi" w:eastAsia="Arial" w:hAnsiTheme="majorHAnsi" w:cstheme="majorHAnsi"/>
                <w:b/>
              </w:rPr>
              <w:t>Naam</w:t>
            </w:r>
          </w:p>
        </w:tc>
        <w:tc>
          <w:tcPr>
            <w:tcW w:w="28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20EDDFD" w14:textId="77777777" w:rsidR="004470DD" w:rsidRPr="00CF1D13"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b/>
              </w:rPr>
            </w:pPr>
            <w:r w:rsidRPr="00CF1D13">
              <w:rPr>
                <w:rFonts w:asciiTheme="majorHAnsi" w:eastAsia="Arial" w:hAnsiTheme="majorHAnsi" w:cstheme="majorHAnsi"/>
                <w:b/>
              </w:rPr>
              <w:t>Functie</w:t>
            </w:r>
          </w:p>
        </w:tc>
      </w:tr>
      <w:tr w:rsidR="004470DD" w:rsidRPr="00D1288E" w14:paraId="69BC101B" w14:textId="77777777" w:rsidTr="0030450B">
        <w:trPr>
          <w:trHeight w:val="272"/>
        </w:trPr>
        <w:tc>
          <w:tcPr>
            <w:tcW w:w="1160" w:type="dxa"/>
            <w:tcBorders>
              <w:top w:val="nil"/>
              <w:left w:val="single" w:sz="8" w:space="0" w:color="000000"/>
              <w:bottom w:val="nil"/>
              <w:right w:val="single" w:sz="8" w:space="0" w:color="000000"/>
            </w:tcBorders>
            <w:tcMar>
              <w:top w:w="100" w:type="dxa"/>
              <w:left w:w="100" w:type="dxa"/>
              <w:bottom w:w="100" w:type="dxa"/>
              <w:right w:w="100" w:type="dxa"/>
            </w:tcMar>
          </w:tcPr>
          <w:p w14:paraId="2F1ED666" w14:textId="77777777" w:rsidR="004470DD" w:rsidRPr="00D1288E"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rPr>
            </w:pPr>
            <w:r>
              <w:rPr>
                <w:rFonts w:asciiTheme="majorHAnsi" w:eastAsia="Arial" w:hAnsiTheme="majorHAnsi" w:cstheme="majorHAnsi"/>
              </w:rPr>
              <w:t>VDC</w:t>
            </w:r>
            <w:r w:rsidRPr="00D1288E">
              <w:rPr>
                <w:rFonts w:asciiTheme="majorHAnsi" w:eastAsia="Arial" w:hAnsiTheme="majorHAnsi" w:cstheme="majorHAnsi"/>
              </w:rPr>
              <w:t>1.0</w:t>
            </w:r>
          </w:p>
        </w:tc>
        <w:tc>
          <w:tcPr>
            <w:tcW w:w="1290" w:type="dxa"/>
            <w:tcBorders>
              <w:top w:val="nil"/>
              <w:left w:val="nil"/>
              <w:bottom w:val="nil"/>
              <w:right w:val="single" w:sz="8" w:space="0" w:color="000000"/>
            </w:tcBorders>
            <w:tcMar>
              <w:top w:w="100" w:type="dxa"/>
              <w:left w:w="100" w:type="dxa"/>
              <w:bottom w:w="100" w:type="dxa"/>
              <w:right w:w="100" w:type="dxa"/>
            </w:tcMar>
          </w:tcPr>
          <w:p w14:paraId="4D13CC37" w14:textId="77777777" w:rsidR="004470DD" w:rsidRPr="00D1288E"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rPr>
            </w:pPr>
            <w:r>
              <w:rPr>
                <w:rFonts w:asciiTheme="majorHAnsi" w:eastAsia="Arial" w:hAnsiTheme="majorHAnsi" w:cstheme="majorHAnsi"/>
              </w:rPr>
              <w:t>01-03-2019</w:t>
            </w:r>
          </w:p>
        </w:tc>
        <w:tc>
          <w:tcPr>
            <w:tcW w:w="3646" w:type="dxa"/>
            <w:tcBorders>
              <w:top w:val="nil"/>
              <w:left w:val="nil"/>
              <w:bottom w:val="nil"/>
              <w:right w:val="single" w:sz="8" w:space="0" w:color="000000"/>
            </w:tcBorders>
            <w:tcMar>
              <w:top w:w="100" w:type="dxa"/>
              <w:left w:w="100" w:type="dxa"/>
              <w:bottom w:w="100" w:type="dxa"/>
              <w:right w:w="100" w:type="dxa"/>
            </w:tcMar>
          </w:tcPr>
          <w:p w14:paraId="0B8E2690" w14:textId="77777777" w:rsidR="004470DD" w:rsidRPr="009172CA"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rPr>
            </w:pPr>
            <w:r w:rsidRPr="009172CA">
              <w:rPr>
                <w:rFonts w:asciiTheme="majorHAnsi" w:eastAsia="Arial" w:hAnsiTheme="majorHAnsi" w:cstheme="majorHAnsi"/>
              </w:rPr>
              <w:t>Arie Olthof</w:t>
            </w:r>
          </w:p>
        </w:tc>
        <w:tc>
          <w:tcPr>
            <w:tcW w:w="2834" w:type="dxa"/>
            <w:tcBorders>
              <w:top w:val="nil"/>
              <w:left w:val="nil"/>
              <w:bottom w:val="nil"/>
              <w:right w:val="single" w:sz="8" w:space="0" w:color="000000"/>
            </w:tcBorders>
            <w:tcMar>
              <w:top w:w="100" w:type="dxa"/>
              <w:left w:w="100" w:type="dxa"/>
              <w:bottom w:w="100" w:type="dxa"/>
              <w:right w:w="100" w:type="dxa"/>
            </w:tcMar>
          </w:tcPr>
          <w:p w14:paraId="676A07D9" w14:textId="77777777" w:rsidR="004470DD" w:rsidRPr="009172CA"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rPr>
            </w:pPr>
            <w:r w:rsidRPr="009172CA">
              <w:rPr>
                <w:rFonts w:asciiTheme="majorHAnsi" w:eastAsia="Arial" w:hAnsiTheme="majorHAnsi" w:cstheme="majorHAnsi"/>
              </w:rPr>
              <w:t>Bestuurssecretaris</w:t>
            </w:r>
          </w:p>
        </w:tc>
      </w:tr>
      <w:tr w:rsidR="004470DD" w:rsidRPr="00D1288E" w14:paraId="304E802D" w14:textId="77777777" w:rsidTr="0030450B">
        <w:trPr>
          <w:trHeight w:val="377"/>
        </w:trPr>
        <w:tc>
          <w:tcPr>
            <w:tcW w:w="1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C2DACF" w14:textId="77777777" w:rsidR="004470DD" w:rsidRPr="00F4482F"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rPr>
            </w:pPr>
            <w:r w:rsidRPr="00F4482F">
              <w:rPr>
                <w:rFonts w:asciiTheme="majorHAnsi" w:eastAsia="Arial" w:hAnsiTheme="majorHAnsi" w:cstheme="majorHAnsi"/>
              </w:rPr>
              <w:t>VDC2.0</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14:paraId="445132D5" w14:textId="77777777" w:rsidR="004470DD" w:rsidRPr="00F4482F"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rPr>
            </w:pPr>
          </w:p>
        </w:tc>
        <w:tc>
          <w:tcPr>
            <w:tcW w:w="3646" w:type="dxa"/>
            <w:tcBorders>
              <w:top w:val="nil"/>
              <w:left w:val="nil"/>
              <w:bottom w:val="single" w:sz="8" w:space="0" w:color="000000"/>
              <w:right w:val="single" w:sz="8" w:space="0" w:color="000000"/>
            </w:tcBorders>
            <w:tcMar>
              <w:top w:w="100" w:type="dxa"/>
              <w:left w:w="100" w:type="dxa"/>
              <w:bottom w:w="100" w:type="dxa"/>
              <w:right w:w="100" w:type="dxa"/>
            </w:tcMar>
          </w:tcPr>
          <w:p w14:paraId="7A17E420" w14:textId="11A329B0" w:rsidR="004470DD" w:rsidRPr="00F4482F" w:rsidRDefault="00AB6114"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rPr>
            </w:pPr>
            <w:r w:rsidRPr="00F4482F">
              <w:rPr>
                <w:rFonts w:asciiTheme="majorHAnsi" w:eastAsia="Arial" w:hAnsiTheme="majorHAnsi" w:cstheme="majorHAnsi"/>
              </w:rPr>
              <w:t>Voorleggen aan MT S&amp;A, CvB &amp;  DB/MO</w:t>
            </w:r>
          </w:p>
        </w:tc>
        <w:tc>
          <w:tcPr>
            <w:tcW w:w="2834" w:type="dxa"/>
            <w:tcBorders>
              <w:top w:val="nil"/>
              <w:left w:val="nil"/>
              <w:bottom w:val="single" w:sz="8" w:space="0" w:color="000000"/>
              <w:right w:val="single" w:sz="8" w:space="0" w:color="000000"/>
            </w:tcBorders>
            <w:tcMar>
              <w:top w:w="100" w:type="dxa"/>
              <w:left w:w="100" w:type="dxa"/>
              <w:bottom w:w="100" w:type="dxa"/>
              <w:right w:w="100" w:type="dxa"/>
            </w:tcMar>
          </w:tcPr>
          <w:p w14:paraId="01979C29" w14:textId="4372446E" w:rsidR="004470DD" w:rsidRPr="009172CA" w:rsidRDefault="00EC42DA"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rPr>
            </w:pPr>
            <w:r>
              <w:rPr>
                <w:rFonts w:asciiTheme="majorHAnsi" w:eastAsia="Arial" w:hAnsiTheme="majorHAnsi" w:cstheme="majorHAnsi"/>
              </w:rPr>
              <w:t>Voor</w:t>
            </w:r>
            <w:r w:rsidR="00F203CE">
              <w:rPr>
                <w:rFonts w:asciiTheme="majorHAnsi" w:eastAsia="Arial" w:hAnsiTheme="majorHAnsi" w:cstheme="majorHAnsi"/>
              </w:rPr>
              <w:t xml:space="preserve"> </w:t>
            </w:r>
            <w:r w:rsidR="00AB6114">
              <w:rPr>
                <w:rFonts w:asciiTheme="majorHAnsi" w:eastAsia="Arial" w:hAnsiTheme="majorHAnsi" w:cstheme="majorHAnsi"/>
              </w:rPr>
              <w:t>bespreken</w:t>
            </w:r>
          </w:p>
        </w:tc>
      </w:tr>
    </w:tbl>
    <w:p w14:paraId="4B9834BF" w14:textId="52DEBF67" w:rsidR="00134403" w:rsidRPr="00FA0DF1" w:rsidRDefault="004470DD" w:rsidP="00FA0DF1">
      <w:pPr>
        <w:pBdr>
          <w:top w:val="none" w:sz="0" w:space="31" w:color="000000"/>
          <w:left w:val="none" w:sz="0" w:space="31" w:color="000000"/>
          <w:bottom w:val="none" w:sz="0" w:space="0" w:color="000000"/>
          <w:right w:val="none" w:sz="0" w:space="0" w:color="000000"/>
          <w:between w:val="none" w:sz="0" w:space="0" w:color="000000"/>
        </w:pBdr>
        <w:spacing w:line="259" w:lineRule="auto"/>
        <w:jc w:val="both"/>
        <w:rPr>
          <w:rFonts w:ascii="Calibri Light" w:hAnsi="Calibri Light" w:cs="Calibri Light"/>
          <w:b/>
          <w:sz w:val="24"/>
        </w:rPr>
      </w:pPr>
      <w:r w:rsidRPr="00B8323C">
        <w:rPr>
          <w:rFonts w:ascii="Calibri Light" w:hAnsi="Calibri Light" w:cs="Calibri Light"/>
          <w:b/>
          <w:sz w:val="24"/>
        </w:rPr>
        <w:t>Vastgesteld door Stichting PCOU Willibrord:</w:t>
      </w:r>
    </w:p>
    <w:tbl>
      <w:tblPr>
        <w:tblW w:w="8930"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60"/>
        <w:gridCol w:w="1290"/>
        <w:gridCol w:w="3180"/>
        <w:gridCol w:w="3300"/>
      </w:tblGrid>
      <w:tr w:rsidR="004470DD" w:rsidRPr="00CF1D13" w14:paraId="20F4A58C" w14:textId="77777777" w:rsidTr="00B8323C">
        <w:trPr>
          <w:trHeight w:val="480"/>
        </w:trPr>
        <w:tc>
          <w:tcPr>
            <w:tcW w:w="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DAEE56" w14:textId="77777777" w:rsidR="004470DD" w:rsidRPr="00CF1D13"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b/>
              </w:rPr>
            </w:pPr>
            <w:r w:rsidRPr="00CF1D13">
              <w:rPr>
                <w:rFonts w:asciiTheme="majorHAnsi" w:eastAsia="Arial" w:hAnsiTheme="majorHAnsi" w:cstheme="majorHAnsi"/>
                <w:b/>
              </w:rPr>
              <w:t>Versie</w:t>
            </w:r>
          </w:p>
        </w:tc>
        <w:tc>
          <w:tcPr>
            <w:tcW w:w="12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6F6480F" w14:textId="77777777" w:rsidR="004470DD" w:rsidRPr="00CF1D13"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b/>
              </w:rPr>
            </w:pPr>
            <w:r w:rsidRPr="00CF1D13">
              <w:rPr>
                <w:rFonts w:asciiTheme="majorHAnsi" w:eastAsia="Arial" w:hAnsiTheme="majorHAnsi" w:cstheme="majorHAnsi"/>
                <w:b/>
              </w:rPr>
              <w:t>Datum</w:t>
            </w:r>
          </w:p>
        </w:tc>
        <w:tc>
          <w:tcPr>
            <w:tcW w:w="31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375A2A" w14:textId="77777777" w:rsidR="004470DD" w:rsidRPr="00CF1D13"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b/>
              </w:rPr>
            </w:pPr>
            <w:r w:rsidRPr="00CF1D13">
              <w:rPr>
                <w:rFonts w:asciiTheme="majorHAnsi" w:eastAsia="Arial" w:hAnsiTheme="majorHAnsi" w:cstheme="majorHAnsi"/>
                <w:b/>
              </w:rPr>
              <w:t>Naam</w:t>
            </w:r>
          </w:p>
        </w:tc>
        <w:tc>
          <w:tcPr>
            <w:tcW w:w="33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8ADAB2" w14:textId="77777777" w:rsidR="004470DD" w:rsidRPr="00CF1D13"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b/>
              </w:rPr>
            </w:pPr>
            <w:r w:rsidRPr="00CF1D13">
              <w:rPr>
                <w:rFonts w:asciiTheme="majorHAnsi" w:eastAsia="Arial" w:hAnsiTheme="majorHAnsi" w:cstheme="majorHAnsi"/>
                <w:b/>
              </w:rPr>
              <w:t>Functie</w:t>
            </w:r>
          </w:p>
        </w:tc>
      </w:tr>
      <w:tr w:rsidR="004470DD" w:rsidRPr="00D1288E" w14:paraId="3307611A" w14:textId="77777777" w:rsidTr="00B8323C">
        <w:trPr>
          <w:trHeight w:val="585"/>
        </w:trPr>
        <w:tc>
          <w:tcPr>
            <w:tcW w:w="1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7FBF41" w14:textId="77777777" w:rsidR="004470DD" w:rsidRPr="00D1288E"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rPr>
            </w:pPr>
            <w:r>
              <w:rPr>
                <w:rFonts w:asciiTheme="majorHAnsi" w:eastAsia="Arial" w:hAnsiTheme="majorHAnsi" w:cstheme="majorHAnsi"/>
              </w:rPr>
              <w:t>VD</w:t>
            </w:r>
            <w:r w:rsidRPr="00D1288E">
              <w:rPr>
                <w:rFonts w:asciiTheme="majorHAnsi" w:eastAsia="Arial" w:hAnsiTheme="majorHAnsi" w:cstheme="majorHAnsi"/>
              </w:rPr>
              <w:t>1.0</w:t>
            </w:r>
          </w:p>
        </w:tc>
        <w:tc>
          <w:tcPr>
            <w:tcW w:w="1290" w:type="dxa"/>
            <w:tcBorders>
              <w:top w:val="nil"/>
              <w:left w:val="nil"/>
              <w:bottom w:val="single" w:sz="8" w:space="0" w:color="000000"/>
              <w:right w:val="single" w:sz="8" w:space="0" w:color="000000"/>
            </w:tcBorders>
            <w:tcMar>
              <w:top w:w="100" w:type="dxa"/>
              <w:left w:w="100" w:type="dxa"/>
              <w:bottom w:w="100" w:type="dxa"/>
              <w:right w:w="100" w:type="dxa"/>
            </w:tcMar>
          </w:tcPr>
          <w:p w14:paraId="13D900D3" w14:textId="77777777" w:rsidR="004470DD" w:rsidRPr="00D1288E"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rPr>
            </w:pPr>
            <w:r w:rsidRPr="00D1288E">
              <w:rPr>
                <w:rFonts w:asciiTheme="majorHAnsi" w:eastAsia="Arial" w:hAnsiTheme="majorHAnsi" w:cstheme="majorHAnsi"/>
              </w:rPr>
              <w:t xml:space="preserve"> </w:t>
            </w:r>
          </w:p>
        </w:tc>
        <w:tc>
          <w:tcPr>
            <w:tcW w:w="3180" w:type="dxa"/>
            <w:tcBorders>
              <w:top w:val="nil"/>
              <w:left w:val="nil"/>
              <w:bottom w:val="single" w:sz="8" w:space="0" w:color="000000"/>
              <w:right w:val="single" w:sz="8" w:space="0" w:color="000000"/>
            </w:tcBorders>
            <w:tcMar>
              <w:top w:w="100" w:type="dxa"/>
              <w:left w:w="100" w:type="dxa"/>
              <w:bottom w:w="100" w:type="dxa"/>
              <w:right w:w="100" w:type="dxa"/>
            </w:tcMar>
          </w:tcPr>
          <w:p w14:paraId="07015AD3" w14:textId="77777777" w:rsidR="004470DD" w:rsidRPr="00D1288E"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highlight w:val="yellow"/>
              </w:rPr>
            </w:pPr>
            <w:r w:rsidRPr="009172CA">
              <w:rPr>
                <w:rFonts w:asciiTheme="majorHAnsi" w:eastAsia="Arial" w:hAnsiTheme="majorHAnsi" w:cstheme="majorHAnsi"/>
              </w:rPr>
              <w:t xml:space="preserve">Marc Mittelmeijer </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14:paraId="5A05FEA8" w14:textId="77777777" w:rsidR="004470DD" w:rsidRPr="00D1288E"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highlight w:val="yellow"/>
              </w:rPr>
            </w:pPr>
            <w:r w:rsidRPr="00FA0DF1">
              <w:rPr>
                <w:rFonts w:asciiTheme="majorHAnsi" w:eastAsia="Arial" w:hAnsiTheme="majorHAnsi" w:cstheme="majorHAnsi"/>
              </w:rPr>
              <w:t>Voorzitter CvB</w:t>
            </w:r>
          </w:p>
        </w:tc>
      </w:tr>
    </w:tbl>
    <w:p w14:paraId="3D24F5C4" w14:textId="292C6445" w:rsidR="004470DD" w:rsidRPr="00B8323C" w:rsidRDefault="004470DD" w:rsidP="00B8323C">
      <w:pPr>
        <w:pBdr>
          <w:top w:val="none" w:sz="0" w:space="31" w:color="000000"/>
          <w:left w:val="none" w:sz="0" w:space="31" w:color="000000"/>
          <w:bottom w:val="none" w:sz="0" w:space="0" w:color="000000"/>
          <w:right w:val="none" w:sz="0" w:space="0" w:color="000000"/>
          <w:between w:val="none" w:sz="0" w:space="0" w:color="000000"/>
        </w:pBdr>
        <w:spacing w:line="259" w:lineRule="auto"/>
        <w:jc w:val="both"/>
        <w:rPr>
          <w:rFonts w:ascii="Calibri Light" w:hAnsi="Calibri Light" w:cs="Calibri Light"/>
          <w:b/>
          <w:sz w:val="24"/>
        </w:rPr>
      </w:pPr>
      <w:r w:rsidRPr="00B8323C">
        <w:rPr>
          <w:rFonts w:ascii="Calibri Light" w:hAnsi="Calibri Light" w:cs="Calibri Light"/>
          <w:b/>
          <w:sz w:val="24"/>
        </w:rPr>
        <w:t>Instemming GMR:</w:t>
      </w:r>
    </w:p>
    <w:p w14:paraId="270F7F96" w14:textId="77777777" w:rsidR="00134403" w:rsidRPr="00CF1D13" w:rsidRDefault="00134403" w:rsidP="00B8323C">
      <w:pPr>
        <w:pBdr>
          <w:top w:val="none" w:sz="0" w:space="31" w:color="000000"/>
          <w:left w:val="none" w:sz="0" w:space="31"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b/>
        </w:rPr>
      </w:pPr>
    </w:p>
    <w:tbl>
      <w:tblPr>
        <w:tblW w:w="8930"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60"/>
        <w:gridCol w:w="1320"/>
        <w:gridCol w:w="3180"/>
        <w:gridCol w:w="3270"/>
      </w:tblGrid>
      <w:tr w:rsidR="004470DD" w:rsidRPr="00CF1D13" w14:paraId="09BC63BB" w14:textId="77777777" w:rsidTr="00B8323C">
        <w:trPr>
          <w:trHeight w:val="480"/>
        </w:trPr>
        <w:tc>
          <w:tcPr>
            <w:tcW w:w="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F53971" w14:textId="77777777" w:rsidR="004470DD" w:rsidRPr="00CF1D13"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b/>
              </w:rPr>
            </w:pPr>
            <w:r w:rsidRPr="00CF1D13">
              <w:rPr>
                <w:rFonts w:asciiTheme="majorHAnsi" w:eastAsia="Arial" w:hAnsiTheme="majorHAnsi" w:cstheme="majorHAnsi"/>
                <w:b/>
              </w:rPr>
              <w:t>Versie</w:t>
            </w:r>
          </w:p>
        </w:tc>
        <w:tc>
          <w:tcPr>
            <w:tcW w:w="13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3A98AB4" w14:textId="77777777" w:rsidR="004470DD" w:rsidRPr="00CF1D13"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b/>
              </w:rPr>
            </w:pPr>
            <w:r w:rsidRPr="00CF1D13">
              <w:rPr>
                <w:rFonts w:asciiTheme="majorHAnsi" w:eastAsia="Arial" w:hAnsiTheme="majorHAnsi" w:cstheme="majorHAnsi"/>
                <w:b/>
              </w:rPr>
              <w:t>Datum</w:t>
            </w:r>
          </w:p>
        </w:tc>
        <w:tc>
          <w:tcPr>
            <w:tcW w:w="31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3AEF63" w14:textId="77777777" w:rsidR="004470DD" w:rsidRPr="00CF1D13"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b/>
              </w:rPr>
            </w:pPr>
            <w:r w:rsidRPr="00CF1D13">
              <w:rPr>
                <w:rFonts w:asciiTheme="majorHAnsi" w:eastAsia="Arial" w:hAnsiTheme="majorHAnsi" w:cstheme="majorHAnsi"/>
                <w:b/>
              </w:rPr>
              <w:t>Naam</w:t>
            </w:r>
          </w:p>
        </w:tc>
        <w:tc>
          <w:tcPr>
            <w:tcW w:w="32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FE7432" w14:textId="77777777" w:rsidR="004470DD" w:rsidRPr="00CF1D13"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b/>
              </w:rPr>
            </w:pPr>
            <w:r w:rsidRPr="00CF1D13">
              <w:rPr>
                <w:rFonts w:asciiTheme="majorHAnsi" w:eastAsia="Arial" w:hAnsiTheme="majorHAnsi" w:cstheme="majorHAnsi"/>
                <w:b/>
              </w:rPr>
              <w:t>Functie</w:t>
            </w:r>
          </w:p>
        </w:tc>
      </w:tr>
      <w:tr w:rsidR="004470DD" w:rsidRPr="00D1288E" w14:paraId="342CD03F" w14:textId="77777777" w:rsidTr="00B8323C">
        <w:trPr>
          <w:trHeight w:val="377"/>
        </w:trPr>
        <w:tc>
          <w:tcPr>
            <w:tcW w:w="1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4AADF0" w14:textId="77777777" w:rsidR="004470DD" w:rsidRPr="00D1288E"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rPr>
            </w:pPr>
            <w:r w:rsidRPr="00D1288E">
              <w:rPr>
                <w:rFonts w:asciiTheme="majorHAnsi" w:eastAsia="Arial" w:hAnsiTheme="majorHAnsi" w:cstheme="majorHAnsi"/>
              </w:rPr>
              <w:t xml:space="preserve"> </w:t>
            </w:r>
            <w:r>
              <w:rPr>
                <w:rFonts w:asciiTheme="majorHAnsi" w:eastAsia="Arial" w:hAnsiTheme="majorHAnsi" w:cstheme="majorHAnsi"/>
              </w:rPr>
              <w:t>VD</w:t>
            </w:r>
            <w:r w:rsidRPr="00D1288E">
              <w:rPr>
                <w:rFonts w:asciiTheme="majorHAnsi" w:eastAsia="Arial" w:hAnsiTheme="majorHAnsi" w:cstheme="majorHAnsi"/>
              </w:rPr>
              <w:t>1.0</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tcPr>
          <w:p w14:paraId="1AFFA216" w14:textId="77777777" w:rsidR="004470DD" w:rsidRPr="00D1288E"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rPr>
            </w:pPr>
            <w:r w:rsidRPr="00D1288E">
              <w:rPr>
                <w:rFonts w:asciiTheme="majorHAnsi" w:eastAsia="Arial" w:hAnsiTheme="majorHAnsi" w:cstheme="majorHAnsi"/>
              </w:rPr>
              <w:t xml:space="preserve"> </w:t>
            </w:r>
          </w:p>
        </w:tc>
        <w:tc>
          <w:tcPr>
            <w:tcW w:w="3180" w:type="dxa"/>
            <w:tcBorders>
              <w:top w:val="nil"/>
              <w:left w:val="nil"/>
              <w:bottom w:val="single" w:sz="8" w:space="0" w:color="000000"/>
              <w:right w:val="single" w:sz="8" w:space="0" w:color="000000"/>
            </w:tcBorders>
            <w:tcMar>
              <w:top w:w="100" w:type="dxa"/>
              <w:left w:w="100" w:type="dxa"/>
              <w:bottom w:w="100" w:type="dxa"/>
              <w:right w:w="100" w:type="dxa"/>
            </w:tcMar>
          </w:tcPr>
          <w:p w14:paraId="5BF9EDEC" w14:textId="4910050F" w:rsidR="004470DD" w:rsidRPr="00C7533E"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rPr>
            </w:pPr>
            <w:bookmarkStart w:id="0" w:name="_GoBack"/>
            <w:bookmarkEnd w:id="0"/>
            <w:r w:rsidRPr="00C7533E">
              <w:rPr>
                <w:rFonts w:asciiTheme="majorHAnsi" w:eastAsia="Arial" w:hAnsiTheme="majorHAnsi" w:cstheme="majorHAnsi"/>
              </w:rPr>
              <w:t xml:space="preserve"> voorzitter GMR</w:t>
            </w:r>
          </w:p>
        </w:tc>
        <w:tc>
          <w:tcPr>
            <w:tcW w:w="3270" w:type="dxa"/>
            <w:tcBorders>
              <w:top w:val="nil"/>
              <w:left w:val="nil"/>
              <w:bottom w:val="single" w:sz="8" w:space="0" w:color="000000"/>
              <w:right w:val="single" w:sz="8" w:space="0" w:color="000000"/>
            </w:tcBorders>
            <w:tcMar>
              <w:top w:w="100" w:type="dxa"/>
              <w:left w:w="100" w:type="dxa"/>
              <w:bottom w:w="100" w:type="dxa"/>
              <w:right w:w="100" w:type="dxa"/>
            </w:tcMar>
          </w:tcPr>
          <w:p w14:paraId="1E295EF6" w14:textId="77777777" w:rsidR="004470DD" w:rsidRPr="00C7533E" w:rsidRDefault="004470DD" w:rsidP="003F78FD">
            <w:pPr>
              <w:pBdr>
                <w:top w:val="none" w:sz="0" w:space="0" w:color="000000"/>
                <w:left w:val="none" w:sz="0" w:space="0" w:color="000000"/>
                <w:bottom w:val="none" w:sz="0" w:space="0" w:color="000000"/>
                <w:right w:val="none" w:sz="0" w:space="0" w:color="000000"/>
                <w:between w:val="none" w:sz="0" w:space="0" w:color="000000"/>
              </w:pBdr>
              <w:spacing w:line="259" w:lineRule="auto"/>
              <w:jc w:val="both"/>
              <w:rPr>
                <w:rFonts w:asciiTheme="majorHAnsi" w:eastAsia="Arial" w:hAnsiTheme="majorHAnsi" w:cstheme="majorHAnsi"/>
              </w:rPr>
            </w:pPr>
            <w:r w:rsidRPr="00C7533E">
              <w:rPr>
                <w:rFonts w:asciiTheme="majorHAnsi" w:eastAsia="Arial" w:hAnsiTheme="majorHAnsi" w:cstheme="majorHAnsi"/>
              </w:rPr>
              <w:t>Voorzitter GMR</w:t>
            </w:r>
          </w:p>
        </w:tc>
      </w:tr>
    </w:tbl>
    <w:p w14:paraId="3D1DA997" w14:textId="77777777" w:rsidR="00134403" w:rsidRDefault="00134403" w:rsidP="00CD4C9C">
      <w:pPr>
        <w:spacing w:after="0" w:line="240" w:lineRule="exact"/>
        <w:contextualSpacing w:val="0"/>
        <w:jc w:val="both"/>
        <w:rPr>
          <w:rFonts w:asciiTheme="minorHAnsi" w:hAnsiTheme="minorHAnsi" w:cstheme="minorHAnsi"/>
          <w:b/>
          <w:color w:val="002060"/>
        </w:rPr>
      </w:pPr>
    </w:p>
    <w:p w14:paraId="63FC3E8C" w14:textId="3E3B246F" w:rsidR="007B42F9" w:rsidRPr="00B8323C" w:rsidRDefault="00845EBB" w:rsidP="00CD4C9C">
      <w:pPr>
        <w:spacing w:after="0" w:line="240" w:lineRule="exact"/>
        <w:contextualSpacing w:val="0"/>
        <w:jc w:val="both"/>
        <w:rPr>
          <w:rFonts w:ascii="Calibri Light" w:hAnsi="Calibri Light" w:cs="Calibri Light"/>
          <w:b/>
          <w:sz w:val="24"/>
        </w:rPr>
      </w:pPr>
      <w:r w:rsidRPr="00B8323C">
        <w:rPr>
          <w:rFonts w:ascii="Calibri Light" w:hAnsi="Calibri Light" w:cs="Calibri Light"/>
          <w:b/>
          <w:sz w:val="24"/>
        </w:rPr>
        <w:t>Afstemming met GMR privacyreglement</w:t>
      </w:r>
    </w:p>
    <w:p w14:paraId="5D3C01F6" w14:textId="462D6E14" w:rsidR="007B42F9" w:rsidRPr="00B8323C" w:rsidRDefault="007B42F9" w:rsidP="007B42F9">
      <w:pPr>
        <w:pStyle w:val="Tekstopmerking"/>
        <w:spacing w:line="240" w:lineRule="exact"/>
        <w:rPr>
          <w:rFonts w:ascii="Calibri Light" w:eastAsia="Calibri" w:hAnsi="Calibri Light" w:cs="Calibri Light"/>
          <w:sz w:val="24"/>
        </w:rPr>
      </w:pPr>
    </w:p>
    <w:p w14:paraId="692A4867" w14:textId="3665763E" w:rsidR="0051404C" w:rsidRPr="00B8323C" w:rsidRDefault="007B42F9" w:rsidP="00B8323C">
      <w:pPr>
        <w:pStyle w:val="Geenafstand"/>
        <w:rPr>
          <w:rFonts w:ascii="Calibri Light" w:hAnsi="Calibri Light" w:cs="Calibri Light"/>
          <w:sz w:val="24"/>
        </w:rPr>
      </w:pPr>
      <w:r w:rsidRPr="00B8323C">
        <w:rPr>
          <w:rFonts w:ascii="Calibri Light" w:hAnsi="Calibri Light" w:cs="Calibri Light"/>
          <w:sz w:val="24"/>
        </w:rPr>
        <w:t>De GMR of een geleding daarvan heeft adviesbevoegdheid of instemmingsbevoegdheid</w:t>
      </w:r>
      <w:r w:rsidR="009D32D4" w:rsidRPr="00B8323C">
        <w:rPr>
          <w:rFonts w:ascii="Calibri Light" w:hAnsi="Calibri Light" w:cs="Calibri Light"/>
          <w:sz w:val="24"/>
        </w:rPr>
        <w:t xml:space="preserve"> met betrekking tot dit reglement</w:t>
      </w:r>
      <w:r w:rsidR="00A863DF" w:rsidRPr="00B8323C">
        <w:rPr>
          <w:rFonts w:ascii="Calibri Light" w:hAnsi="Calibri Light" w:cs="Calibri Light"/>
          <w:sz w:val="24"/>
        </w:rPr>
        <w:t>.</w:t>
      </w:r>
      <w:r w:rsidRPr="00B8323C">
        <w:rPr>
          <w:rFonts w:ascii="Calibri Light" w:hAnsi="Calibri Light" w:cs="Calibri Light"/>
          <w:sz w:val="24"/>
        </w:rPr>
        <w:t xml:space="preserve"> Op grond van</w:t>
      </w:r>
      <w:r w:rsidR="0051404C" w:rsidRPr="00B8323C">
        <w:rPr>
          <w:rFonts w:ascii="Calibri Light" w:hAnsi="Calibri Light" w:cs="Calibri Light"/>
          <w:sz w:val="24"/>
        </w:rPr>
        <w:t>:</w:t>
      </w:r>
    </w:p>
    <w:p w14:paraId="70B6E456" w14:textId="2604D364" w:rsidR="0051404C" w:rsidRPr="00B8323C" w:rsidRDefault="007B42F9" w:rsidP="00B8323C">
      <w:pPr>
        <w:pStyle w:val="Geenafstand"/>
        <w:numPr>
          <w:ilvl w:val="0"/>
          <w:numId w:val="15"/>
        </w:numPr>
        <w:rPr>
          <w:rFonts w:ascii="Calibri Light" w:hAnsi="Calibri Light" w:cs="Calibri Light"/>
          <w:sz w:val="24"/>
        </w:rPr>
      </w:pPr>
      <w:r w:rsidRPr="00B8323C">
        <w:rPr>
          <w:rFonts w:ascii="Calibri Light" w:hAnsi="Calibri Light" w:cs="Calibri Light"/>
          <w:sz w:val="24"/>
        </w:rPr>
        <w:t>artikel 12.m</w:t>
      </w:r>
      <w:r w:rsidR="0051404C" w:rsidRPr="00B8323C">
        <w:rPr>
          <w:rFonts w:ascii="Calibri Light" w:hAnsi="Calibri Light" w:cs="Calibri Light"/>
          <w:sz w:val="24"/>
        </w:rPr>
        <w:t xml:space="preserve">; </w:t>
      </w:r>
      <w:r w:rsidRPr="00B8323C">
        <w:rPr>
          <w:rFonts w:ascii="Calibri Light" w:hAnsi="Calibri Light" w:cs="Calibri Light"/>
          <w:sz w:val="24"/>
        </w:rPr>
        <w:t>personeel</w:t>
      </w:r>
      <w:r w:rsidR="0051404C" w:rsidRPr="00B8323C">
        <w:rPr>
          <w:rFonts w:ascii="Calibri Light" w:hAnsi="Calibri Light" w:cs="Calibri Light"/>
          <w:sz w:val="24"/>
        </w:rPr>
        <w:t>;</w:t>
      </w:r>
    </w:p>
    <w:p w14:paraId="7676D9C1" w14:textId="73CE8F4D" w:rsidR="0051404C" w:rsidRPr="00B8323C" w:rsidRDefault="007B42F9" w:rsidP="00B8323C">
      <w:pPr>
        <w:pStyle w:val="Geenafstand"/>
        <w:numPr>
          <w:ilvl w:val="0"/>
          <w:numId w:val="15"/>
        </w:numPr>
        <w:rPr>
          <w:rFonts w:ascii="Calibri Light" w:hAnsi="Calibri Light" w:cs="Calibri Light"/>
          <w:sz w:val="24"/>
        </w:rPr>
      </w:pPr>
      <w:r w:rsidRPr="00B8323C">
        <w:rPr>
          <w:rFonts w:ascii="Calibri Light" w:hAnsi="Calibri Light" w:cs="Calibri Light"/>
          <w:sz w:val="24"/>
        </w:rPr>
        <w:t>artikel 13.i</w:t>
      </w:r>
      <w:r w:rsidR="0051404C" w:rsidRPr="00B8323C">
        <w:rPr>
          <w:rFonts w:ascii="Calibri Light" w:hAnsi="Calibri Light" w:cs="Calibri Light"/>
          <w:sz w:val="24"/>
        </w:rPr>
        <w:t xml:space="preserve">; </w:t>
      </w:r>
      <w:r w:rsidRPr="00B8323C">
        <w:rPr>
          <w:rFonts w:ascii="Calibri Light" w:hAnsi="Calibri Light" w:cs="Calibri Light"/>
          <w:sz w:val="24"/>
        </w:rPr>
        <w:t>ouders primair onderwijs</w:t>
      </w:r>
      <w:r w:rsidR="0051404C" w:rsidRPr="00B8323C">
        <w:rPr>
          <w:rFonts w:ascii="Calibri Light" w:hAnsi="Calibri Light" w:cs="Calibri Light"/>
          <w:sz w:val="24"/>
        </w:rPr>
        <w:t>;</w:t>
      </w:r>
      <w:r w:rsidRPr="00B8323C">
        <w:rPr>
          <w:rFonts w:ascii="Calibri Light" w:hAnsi="Calibri Light" w:cs="Calibri Light"/>
          <w:sz w:val="24"/>
        </w:rPr>
        <w:t xml:space="preserve"> </w:t>
      </w:r>
    </w:p>
    <w:p w14:paraId="0856BFF5" w14:textId="222E5DA0" w:rsidR="0051404C" w:rsidRPr="00B8323C" w:rsidRDefault="007B42F9" w:rsidP="00B8323C">
      <w:pPr>
        <w:pStyle w:val="Geenafstand"/>
        <w:numPr>
          <w:ilvl w:val="0"/>
          <w:numId w:val="15"/>
        </w:numPr>
        <w:rPr>
          <w:rFonts w:ascii="Calibri Light" w:hAnsi="Calibri Light" w:cs="Calibri Light"/>
          <w:sz w:val="24"/>
        </w:rPr>
      </w:pPr>
      <w:r w:rsidRPr="00B8323C">
        <w:rPr>
          <w:rFonts w:ascii="Calibri Light" w:hAnsi="Calibri Light" w:cs="Calibri Light"/>
          <w:sz w:val="24"/>
        </w:rPr>
        <w:t>artikel 14.2.f</w:t>
      </w:r>
      <w:r w:rsidR="0051404C" w:rsidRPr="00B8323C">
        <w:rPr>
          <w:rFonts w:ascii="Calibri Light" w:hAnsi="Calibri Light" w:cs="Calibri Light"/>
          <w:sz w:val="24"/>
        </w:rPr>
        <w:t xml:space="preserve">; </w:t>
      </w:r>
      <w:r w:rsidRPr="00B8323C">
        <w:rPr>
          <w:rFonts w:ascii="Calibri Light" w:hAnsi="Calibri Light" w:cs="Calibri Light"/>
          <w:sz w:val="24"/>
        </w:rPr>
        <w:t>ouders voortgezet onderwijs</w:t>
      </w:r>
      <w:r w:rsidR="00D4193E" w:rsidRPr="00B8323C">
        <w:rPr>
          <w:rFonts w:ascii="Calibri Light" w:hAnsi="Calibri Light" w:cs="Calibri Light"/>
          <w:sz w:val="24"/>
        </w:rPr>
        <w:t>;</w:t>
      </w:r>
    </w:p>
    <w:p w14:paraId="2EE92F44" w14:textId="77777777" w:rsidR="00D4193E" w:rsidRPr="00B8323C" w:rsidRDefault="007B42F9" w:rsidP="00B8323C">
      <w:pPr>
        <w:pStyle w:val="Geenafstand"/>
        <w:numPr>
          <w:ilvl w:val="0"/>
          <w:numId w:val="15"/>
        </w:numPr>
        <w:rPr>
          <w:rFonts w:ascii="Calibri Light" w:hAnsi="Calibri Light" w:cs="Calibri Light"/>
          <w:sz w:val="24"/>
        </w:rPr>
      </w:pPr>
      <w:r w:rsidRPr="00B8323C">
        <w:rPr>
          <w:rFonts w:ascii="Calibri Light" w:hAnsi="Calibri Light" w:cs="Calibri Light"/>
          <w:sz w:val="24"/>
        </w:rPr>
        <w:t>artikel 14.3.d</w:t>
      </w:r>
      <w:r w:rsidR="00D4193E" w:rsidRPr="00B8323C">
        <w:rPr>
          <w:rFonts w:ascii="Calibri Light" w:hAnsi="Calibri Light" w:cs="Calibri Light"/>
          <w:sz w:val="24"/>
        </w:rPr>
        <w:t xml:space="preserve">; </w:t>
      </w:r>
      <w:r w:rsidRPr="00B8323C">
        <w:rPr>
          <w:rFonts w:ascii="Calibri Light" w:hAnsi="Calibri Light" w:cs="Calibri Light"/>
          <w:sz w:val="24"/>
        </w:rPr>
        <w:t>leerlingen voortgezet onderwij</w:t>
      </w:r>
      <w:r w:rsidR="00D4193E" w:rsidRPr="00B8323C">
        <w:rPr>
          <w:rFonts w:ascii="Calibri Light" w:hAnsi="Calibri Light" w:cs="Calibri Light"/>
          <w:sz w:val="24"/>
        </w:rPr>
        <w:t>s;</w:t>
      </w:r>
    </w:p>
    <w:p w14:paraId="3ADCA6B0" w14:textId="0A0D8E26" w:rsidR="00352783" w:rsidRDefault="007B42F9" w:rsidP="00B8323C">
      <w:pPr>
        <w:pStyle w:val="Geenafstand"/>
        <w:rPr>
          <w:rFonts w:ascii="Calibri Light" w:hAnsi="Calibri Light" w:cs="Calibri Light"/>
          <w:sz w:val="24"/>
        </w:rPr>
      </w:pPr>
      <w:r w:rsidRPr="00B8323C">
        <w:rPr>
          <w:rFonts w:ascii="Calibri Light" w:hAnsi="Calibri Light" w:cs="Calibri Light"/>
          <w:sz w:val="24"/>
        </w:rPr>
        <w:t>is sprake van instemmingsbevoegdheid voor de vaststelling of wijziging van een regeling over het verwerken en de bescherming van persoonsgegevens</w:t>
      </w:r>
      <w:r w:rsidR="00D4193E" w:rsidRPr="00B8323C">
        <w:rPr>
          <w:rFonts w:ascii="Calibri Light" w:hAnsi="Calibri Light" w:cs="Calibri Light"/>
          <w:sz w:val="24"/>
        </w:rPr>
        <w:t xml:space="preserve">. </w:t>
      </w:r>
    </w:p>
    <w:p w14:paraId="4513070B" w14:textId="06021687" w:rsidR="00B76816" w:rsidRPr="00B76816" w:rsidRDefault="00B76816" w:rsidP="00B76816">
      <w:pPr>
        <w:tabs>
          <w:tab w:val="left" w:pos="3301"/>
        </w:tabs>
      </w:pPr>
      <w:r>
        <w:lastRenderedPageBreak/>
        <w:tab/>
      </w:r>
    </w:p>
    <w:sdt>
      <w:sdtPr>
        <w:rPr>
          <w:rFonts w:ascii="Franklin Gothic Book" w:hAnsi="Franklin Gothic Book" w:cs="Times New Roman"/>
          <w:b w:val="0"/>
          <w:bCs w:val="0"/>
          <w:color w:val="auto"/>
          <w:sz w:val="20"/>
          <w:szCs w:val="20"/>
          <w:lang w:eastAsia="en-US"/>
        </w:rPr>
        <w:id w:val="152194664"/>
        <w:docPartObj>
          <w:docPartGallery w:val="Table of Contents"/>
          <w:docPartUnique/>
        </w:docPartObj>
      </w:sdtPr>
      <w:sdtEndPr/>
      <w:sdtContent>
        <w:p w14:paraId="23C90A16" w14:textId="6F896235" w:rsidR="005C1DFD" w:rsidRDefault="005C1DFD">
          <w:pPr>
            <w:pStyle w:val="Kopvaninhoudsopgave"/>
          </w:pPr>
          <w:r>
            <w:t>Inhoud</w:t>
          </w:r>
        </w:p>
        <w:p w14:paraId="74D163A0" w14:textId="050A781F" w:rsidR="0064778B" w:rsidRDefault="005C1DFD">
          <w:pPr>
            <w:pStyle w:val="Inhopg1"/>
            <w:tabs>
              <w:tab w:val="left" w:pos="400"/>
              <w:tab w:val="right" w:leader="dot" w:pos="9060"/>
            </w:tabs>
            <w:rPr>
              <w:rFonts w:eastAsiaTheme="minorEastAsia" w:cstheme="minorBidi"/>
              <w:b w:val="0"/>
              <w:bCs w:val="0"/>
              <w:caps w:val="0"/>
              <w:noProof/>
              <w:sz w:val="22"/>
              <w:szCs w:val="22"/>
              <w:lang w:eastAsia="nl-NL"/>
            </w:rPr>
          </w:pPr>
          <w:r>
            <w:fldChar w:fldCharType="begin"/>
          </w:r>
          <w:r>
            <w:instrText xml:space="preserve"> TOC \o "1-3" \h \z \u </w:instrText>
          </w:r>
          <w:r>
            <w:fldChar w:fldCharType="separate"/>
          </w:r>
          <w:hyperlink w:anchor="_Toc6486420" w:history="1">
            <w:r w:rsidR="0064778B" w:rsidRPr="00DE5AFF">
              <w:rPr>
                <w:rStyle w:val="Hyperlink"/>
                <w:noProof/>
              </w:rPr>
              <w:t>1</w:t>
            </w:r>
            <w:r w:rsidR="0064778B">
              <w:rPr>
                <w:rFonts w:eastAsiaTheme="minorEastAsia" w:cstheme="minorBidi"/>
                <w:b w:val="0"/>
                <w:bCs w:val="0"/>
                <w:caps w:val="0"/>
                <w:noProof/>
                <w:sz w:val="22"/>
                <w:szCs w:val="22"/>
                <w:lang w:eastAsia="nl-NL"/>
              </w:rPr>
              <w:tab/>
            </w:r>
            <w:r w:rsidR="0064778B" w:rsidRPr="00DE5AFF">
              <w:rPr>
                <w:rStyle w:val="Hyperlink"/>
                <w:noProof/>
              </w:rPr>
              <w:t>Privacyreglement</w:t>
            </w:r>
            <w:r w:rsidR="0064778B">
              <w:rPr>
                <w:noProof/>
                <w:webHidden/>
              </w:rPr>
              <w:tab/>
            </w:r>
            <w:r w:rsidR="0064778B">
              <w:rPr>
                <w:noProof/>
                <w:webHidden/>
              </w:rPr>
              <w:fldChar w:fldCharType="begin"/>
            </w:r>
            <w:r w:rsidR="0064778B">
              <w:rPr>
                <w:noProof/>
                <w:webHidden/>
              </w:rPr>
              <w:instrText xml:space="preserve"> PAGEREF _Toc6486420 \h </w:instrText>
            </w:r>
            <w:r w:rsidR="0064778B">
              <w:rPr>
                <w:noProof/>
                <w:webHidden/>
              </w:rPr>
            </w:r>
            <w:r w:rsidR="0064778B">
              <w:rPr>
                <w:noProof/>
                <w:webHidden/>
              </w:rPr>
              <w:fldChar w:fldCharType="separate"/>
            </w:r>
            <w:r w:rsidR="0064778B">
              <w:rPr>
                <w:noProof/>
                <w:webHidden/>
              </w:rPr>
              <w:t>4</w:t>
            </w:r>
            <w:r w:rsidR="0064778B">
              <w:rPr>
                <w:noProof/>
                <w:webHidden/>
              </w:rPr>
              <w:fldChar w:fldCharType="end"/>
            </w:r>
          </w:hyperlink>
        </w:p>
        <w:p w14:paraId="1FE7F2D4" w14:textId="61C30BE3" w:rsidR="0064778B" w:rsidRDefault="00C7533E">
          <w:pPr>
            <w:pStyle w:val="Inhopg2"/>
            <w:tabs>
              <w:tab w:val="left" w:pos="800"/>
              <w:tab w:val="right" w:leader="dot" w:pos="9060"/>
            </w:tabs>
            <w:rPr>
              <w:rFonts w:eastAsiaTheme="minorEastAsia" w:cstheme="minorBidi"/>
              <w:smallCaps w:val="0"/>
              <w:noProof/>
              <w:sz w:val="22"/>
              <w:szCs w:val="22"/>
              <w:lang w:eastAsia="nl-NL"/>
            </w:rPr>
          </w:pPr>
          <w:hyperlink w:anchor="_Toc6486421" w:history="1">
            <w:r w:rsidR="0064778B" w:rsidRPr="00DE5AFF">
              <w:rPr>
                <w:rStyle w:val="Hyperlink"/>
                <w:noProof/>
              </w:rPr>
              <w:t>1.1</w:t>
            </w:r>
            <w:r w:rsidR="0064778B">
              <w:rPr>
                <w:rFonts w:eastAsiaTheme="minorEastAsia" w:cstheme="minorBidi"/>
                <w:smallCaps w:val="0"/>
                <w:noProof/>
                <w:sz w:val="22"/>
                <w:szCs w:val="22"/>
                <w:lang w:eastAsia="nl-NL"/>
              </w:rPr>
              <w:tab/>
            </w:r>
            <w:r w:rsidR="0064778B" w:rsidRPr="00DE5AFF">
              <w:rPr>
                <w:rStyle w:val="Hyperlink"/>
                <w:noProof/>
              </w:rPr>
              <w:t>Inleiding</w:t>
            </w:r>
            <w:r w:rsidR="0064778B">
              <w:rPr>
                <w:noProof/>
                <w:webHidden/>
              </w:rPr>
              <w:tab/>
            </w:r>
            <w:r w:rsidR="0064778B">
              <w:rPr>
                <w:noProof/>
                <w:webHidden/>
              </w:rPr>
              <w:fldChar w:fldCharType="begin"/>
            </w:r>
            <w:r w:rsidR="0064778B">
              <w:rPr>
                <w:noProof/>
                <w:webHidden/>
              </w:rPr>
              <w:instrText xml:space="preserve"> PAGEREF _Toc6486421 \h </w:instrText>
            </w:r>
            <w:r w:rsidR="0064778B">
              <w:rPr>
                <w:noProof/>
                <w:webHidden/>
              </w:rPr>
            </w:r>
            <w:r w:rsidR="0064778B">
              <w:rPr>
                <w:noProof/>
                <w:webHidden/>
              </w:rPr>
              <w:fldChar w:fldCharType="separate"/>
            </w:r>
            <w:r w:rsidR="0064778B">
              <w:rPr>
                <w:noProof/>
                <w:webHidden/>
              </w:rPr>
              <w:t>4</w:t>
            </w:r>
            <w:r w:rsidR="0064778B">
              <w:rPr>
                <w:noProof/>
                <w:webHidden/>
              </w:rPr>
              <w:fldChar w:fldCharType="end"/>
            </w:r>
          </w:hyperlink>
        </w:p>
        <w:p w14:paraId="205B72AE" w14:textId="493756A2" w:rsidR="0064778B" w:rsidRDefault="00C7533E">
          <w:pPr>
            <w:pStyle w:val="Inhopg2"/>
            <w:tabs>
              <w:tab w:val="left" w:pos="800"/>
              <w:tab w:val="right" w:leader="dot" w:pos="9060"/>
            </w:tabs>
            <w:rPr>
              <w:rFonts w:eastAsiaTheme="minorEastAsia" w:cstheme="minorBidi"/>
              <w:smallCaps w:val="0"/>
              <w:noProof/>
              <w:sz w:val="22"/>
              <w:szCs w:val="22"/>
              <w:lang w:eastAsia="nl-NL"/>
            </w:rPr>
          </w:pPr>
          <w:hyperlink w:anchor="_Toc6486422" w:history="1">
            <w:r w:rsidR="0064778B" w:rsidRPr="00DE5AFF">
              <w:rPr>
                <w:rStyle w:val="Hyperlink"/>
                <w:noProof/>
              </w:rPr>
              <w:t>1.2</w:t>
            </w:r>
            <w:r w:rsidR="0064778B">
              <w:rPr>
                <w:rFonts w:eastAsiaTheme="minorEastAsia" w:cstheme="minorBidi"/>
                <w:smallCaps w:val="0"/>
                <w:noProof/>
                <w:sz w:val="22"/>
                <w:szCs w:val="22"/>
                <w:lang w:eastAsia="nl-NL"/>
              </w:rPr>
              <w:tab/>
            </w:r>
            <w:r w:rsidR="0064778B" w:rsidRPr="00DE5AFF">
              <w:rPr>
                <w:rStyle w:val="Hyperlink"/>
                <w:noProof/>
              </w:rPr>
              <w:t>Het privacyreglement</w:t>
            </w:r>
            <w:r w:rsidR="0064778B">
              <w:rPr>
                <w:noProof/>
                <w:webHidden/>
              </w:rPr>
              <w:tab/>
            </w:r>
            <w:r w:rsidR="0064778B">
              <w:rPr>
                <w:noProof/>
                <w:webHidden/>
              </w:rPr>
              <w:fldChar w:fldCharType="begin"/>
            </w:r>
            <w:r w:rsidR="0064778B">
              <w:rPr>
                <w:noProof/>
                <w:webHidden/>
              </w:rPr>
              <w:instrText xml:space="preserve"> PAGEREF _Toc6486422 \h </w:instrText>
            </w:r>
            <w:r w:rsidR="0064778B">
              <w:rPr>
                <w:noProof/>
                <w:webHidden/>
              </w:rPr>
            </w:r>
            <w:r w:rsidR="0064778B">
              <w:rPr>
                <w:noProof/>
                <w:webHidden/>
              </w:rPr>
              <w:fldChar w:fldCharType="separate"/>
            </w:r>
            <w:r w:rsidR="0064778B">
              <w:rPr>
                <w:noProof/>
                <w:webHidden/>
              </w:rPr>
              <w:t>4</w:t>
            </w:r>
            <w:r w:rsidR="0064778B">
              <w:rPr>
                <w:noProof/>
                <w:webHidden/>
              </w:rPr>
              <w:fldChar w:fldCharType="end"/>
            </w:r>
          </w:hyperlink>
        </w:p>
        <w:p w14:paraId="6F4B3182" w14:textId="00EE5B3D" w:rsidR="0064778B" w:rsidRDefault="00C7533E">
          <w:pPr>
            <w:pStyle w:val="Inhopg2"/>
            <w:tabs>
              <w:tab w:val="left" w:pos="800"/>
              <w:tab w:val="right" w:leader="dot" w:pos="9060"/>
            </w:tabs>
            <w:rPr>
              <w:rFonts w:eastAsiaTheme="minorEastAsia" w:cstheme="minorBidi"/>
              <w:smallCaps w:val="0"/>
              <w:noProof/>
              <w:sz w:val="22"/>
              <w:szCs w:val="22"/>
              <w:lang w:eastAsia="nl-NL"/>
            </w:rPr>
          </w:pPr>
          <w:hyperlink w:anchor="_Toc6486423" w:history="1">
            <w:r w:rsidR="0064778B" w:rsidRPr="00DE5AFF">
              <w:rPr>
                <w:rStyle w:val="Hyperlink"/>
                <w:noProof/>
              </w:rPr>
              <w:t>1.3</w:t>
            </w:r>
            <w:r w:rsidR="0064778B">
              <w:rPr>
                <w:rFonts w:eastAsiaTheme="minorEastAsia" w:cstheme="minorBidi"/>
                <w:smallCaps w:val="0"/>
                <w:noProof/>
                <w:sz w:val="22"/>
                <w:szCs w:val="22"/>
                <w:lang w:eastAsia="nl-NL"/>
              </w:rPr>
              <w:tab/>
            </w:r>
            <w:r w:rsidR="0064778B" w:rsidRPr="00DE5AFF">
              <w:rPr>
                <w:rStyle w:val="Hyperlink"/>
                <w:noProof/>
              </w:rPr>
              <w:t>Slotbepaling</w:t>
            </w:r>
            <w:r w:rsidR="0064778B">
              <w:rPr>
                <w:noProof/>
                <w:webHidden/>
              </w:rPr>
              <w:tab/>
            </w:r>
            <w:r w:rsidR="0064778B">
              <w:rPr>
                <w:noProof/>
                <w:webHidden/>
              </w:rPr>
              <w:fldChar w:fldCharType="begin"/>
            </w:r>
            <w:r w:rsidR="0064778B">
              <w:rPr>
                <w:noProof/>
                <w:webHidden/>
              </w:rPr>
              <w:instrText xml:space="preserve"> PAGEREF _Toc6486423 \h </w:instrText>
            </w:r>
            <w:r w:rsidR="0064778B">
              <w:rPr>
                <w:noProof/>
                <w:webHidden/>
              </w:rPr>
            </w:r>
            <w:r w:rsidR="0064778B">
              <w:rPr>
                <w:noProof/>
                <w:webHidden/>
              </w:rPr>
              <w:fldChar w:fldCharType="separate"/>
            </w:r>
            <w:r w:rsidR="0064778B">
              <w:rPr>
                <w:noProof/>
                <w:webHidden/>
              </w:rPr>
              <w:t>12</w:t>
            </w:r>
            <w:r w:rsidR="0064778B">
              <w:rPr>
                <w:noProof/>
                <w:webHidden/>
              </w:rPr>
              <w:fldChar w:fldCharType="end"/>
            </w:r>
          </w:hyperlink>
        </w:p>
        <w:p w14:paraId="7294A8BC" w14:textId="64B7A8BE" w:rsidR="005C1DFD" w:rsidRDefault="005C1DFD">
          <w:r>
            <w:rPr>
              <w:b/>
              <w:bCs/>
            </w:rPr>
            <w:fldChar w:fldCharType="end"/>
          </w:r>
        </w:p>
      </w:sdtContent>
    </w:sdt>
    <w:p w14:paraId="43DD8279" w14:textId="77777777" w:rsidR="007B42F9" w:rsidRPr="00AD3E6C" w:rsidRDefault="007B42F9" w:rsidP="00AD3E6C">
      <w:pPr>
        <w:rPr>
          <w:rFonts w:ascii="Calibri Light" w:hAnsi="Calibri Light" w:cs="Calibri Light"/>
          <w:sz w:val="24"/>
        </w:rPr>
      </w:pPr>
    </w:p>
    <w:p w14:paraId="7C6B2C47" w14:textId="77777777" w:rsidR="007B42F9" w:rsidRDefault="007B42F9" w:rsidP="00CD4C9C">
      <w:pPr>
        <w:spacing w:after="0" w:line="240" w:lineRule="exact"/>
        <w:contextualSpacing w:val="0"/>
        <w:jc w:val="both"/>
        <w:rPr>
          <w:rFonts w:asciiTheme="minorHAnsi" w:hAnsiTheme="minorHAnsi" w:cstheme="minorHAnsi"/>
          <w:b/>
          <w:color w:val="893BC3"/>
        </w:rPr>
      </w:pPr>
    </w:p>
    <w:p w14:paraId="0AD94D04" w14:textId="4D6C43E8" w:rsidR="00704FE5" w:rsidRDefault="00704FE5" w:rsidP="00CD4C9C">
      <w:pPr>
        <w:spacing w:after="0" w:line="240" w:lineRule="exact"/>
        <w:contextualSpacing w:val="0"/>
        <w:jc w:val="both"/>
        <w:rPr>
          <w:rFonts w:asciiTheme="minorHAnsi" w:hAnsiTheme="minorHAnsi" w:cstheme="minorHAnsi"/>
          <w:b/>
          <w:color w:val="893BC3"/>
        </w:rPr>
      </w:pPr>
    </w:p>
    <w:p w14:paraId="79892E6E" w14:textId="5DB8F8F3" w:rsidR="00D61800" w:rsidRPr="00CA768F" w:rsidRDefault="00D11DD2" w:rsidP="00CA768F">
      <w:pPr>
        <w:pStyle w:val="Kop1"/>
      </w:pPr>
      <w:r w:rsidRPr="00CD4C9C">
        <w:rPr>
          <w:rFonts w:eastAsia="PMingLiU" w:cs="Arial"/>
          <w:color w:val="1728A9"/>
          <w:lang w:eastAsia="nl-NL"/>
        </w:rPr>
        <w:br w:type="page"/>
      </w:r>
      <w:bookmarkStart w:id="1" w:name="_Toc6486420"/>
      <w:r w:rsidR="008B1FAC" w:rsidRPr="00CA768F">
        <w:lastRenderedPageBreak/>
        <w:t>P</w:t>
      </w:r>
      <w:r w:rsidR="0089460A" w:rsidRPr="00CA768F">
        <w:t>rivacyreglement</w:t>
      </w:r>
      <w:bookmarkEnd w:id="1"/>
    </w:p>
    <w:p w14:paraId="281586CD" w14:textId="6CFF9D3B" w:rsidR="00B45EEF" w:rsidRPr="00CD4C9C" w:rsidRDefault="00B45EEF" w:rsidP="00CD4C9C">
      <w:pPr>
        <w:spacing w:line="240" w:lineRule="exact"/>
        <w:rPr>
          <w:rFonts w:asciiTheme="minorHAnsi" w:hAnsiTheme="minorHAnsi" w:cstheme="minorHAnsi"/>
        </w:rPr>
      </w:pPr>
    </w:p>
    <w:p w14:paraId="47AF5745" w14:textId="77D34C14" w:rsidR="00B45EEF" w:rsidRPr="007F4E83" w:rsidRDefault="00B45EEF" w:rsidP="007F4E83">
      <w:pPr>
        <w:pStyle w:val="Kop2"/>
      </w:pPr>
      <w:bookmarkStart w:id="2" w:name="_Toc6486421"/>
      <w:r w:rsidRPr="007F4E83">
        <w:t>Inleiding</w:t>
      </w:r>
      <w:bookmarkEnd w:id="2"/>
    </w:p>
    <w:p w14:paraId="4AC9B893" w14:textId="12F340D4" w:rsidR="00B45EEF" w:rsidRDefault="00B45EEF" w:rsidP="00AE61DC">
      <w:pPr>
        <w:rPr>
          <w:rFonts w:ascii="Calibri Light" w:hAnsi="Calibri Light" w:cs="Calibri Light"/>
          <w:sz w:val="24"/>
        </w:rPr>
      </w:pPr>
      <w:r w:rsidRPr="00AE61DC">
        <w:rPr>
          <w:rFonts w:ascii="Calibri Light" w:hAnsi="Calibri Light" w:cs="Calibri Light"/>
          <w:sz w:val="24"/>
        </w:rPr>
        <w:t xml:space="preserve">Dit </w:t>
      </w:r>
      <w:r w:rsidR="006B70E9" w:rsidRPr="00AE61DC">
        <w:rPr>
          <w:rFonts w:ascii="Calibri Light" w:hAnsi="Calibri Light" w:cs="Calibri Light"/>
          <w:sz w:val="24"/>
        </w:rPr>
        <w:t>p</w:t>
      </w:r>
      <w:r w:rsidR="0089460A" w:rsidRPr="00AE61DC">
        <w:rPr>
          <w:rFonts w:ascii="Calibri Light" w:hAnsi="Calibri Light" w:cs="Calibri Light"/>
          <w:sz w:val="24"/>
        </w:rPr>
        <w:t>rivacyreglement</w:t>
      </w:r>
      <w:r w:rsidRPr="00AE61DC">
        <w:rPr>
          <w:rFonts w:ascii="Calibri Light" w:hAnsi="Calibri Light" w:cs="Calibri Light"/>
          <w:sz w:val="24"/>
        </w:rPr>
        <w:t xml:space="preserve"> legt de belangrijkste uitgangspunten omtrent het omgaan met persoonsgegevens voor </w:t>
      </w:r>
      <w:r w:rsidR="00E3372F" w:rsidRPr="00AE61DC">
        <w:rPr>
          <w:rFonts w:ascii="Calibri Light" w:hAnsi="Calibri Light" w:cs="Calibri Light"/>
          <w:sz w:val="24"/>
        </w:rPr>
        <w:t>‘</w:t>
      </w:r>
      <w:r w:rsidRPr="00AE61DC">
        <w:rPr>
          <w:rFonts w:ascii="Calibri Light" w:hAnsi="Calibri Light" w:cs="Calibri Light"/>
          <w:sz w:val="24"/>
        </w:rPr>
        <w:t xml:space="preserve">De Willibrord Stichting voor </w:t>
      </w:r>
      <w:r w:rsidR="009631AC" w:rsidRPr="00AE61DC">
        <w:rPr>
          <w:rFonts w:ascii="Calibri Light" w:hAnsi="Calibri Light" w:cs="Calibri Light"/>
          <w:sz w:val="24"/>
        </w:rPr>
        <w:t>RK</w:t>
      </w:r>
      <w:r w:rsidRPr="00AE61DC">
        <w:rPr>
          <w:rFonts w:ascii="Calibri Light" w:hAnsi="Calibri Light" w:cs="Calibri Light"/>
          <w:sz w:val="24"/>
        </w:rPr>
        <w:t xml:space="preserve">, </w:t>
      </w:r>
      <w:r w:rsidR="009631AC" w:rsidRPr="00AE61DC">
        <w:rPr>
          <w:rFonts w:ascii="Calibri Light" w:hAnsi="Calibri Light" w:cs="Calibri Light"/>
          <w:sz w:val="24"/>
        </w:rPr>
        <w:t>PC</w:t>
      </w:r>
      <w:r w:rsidRPr="00AE61DC">
        <w:rPr>
          <w:rFonts w:ascii="Calibri Light" w:hAnsi="Calibri Light" w:cs="Calibri Light"/>
          <w:sz w:val="24"/>
        </w:rPr>
        <w:t xml:space="preserve"> en Interconfessioneel (</w:t>
      </w:r>
      <w:r w:rsidR="009631AC" w:rsidRPr="00AE61DC">
        <w:rPr>
          <w:rFonts w:ascii="Calibri Light" w:hAnsi="Calibri Light" w:cs="Calibri Light"/>
          <w:sz w:val="24"/>
        </w:rPr>
        <w:t>RK/PC</w:t>
      </w:r>
      <w:r w:rsidRPr="00AE61DC">
        <w:rPr>
          <w:rFonts w:ascii="Calibri Light" w:hAnsi="Calibri Light" w:cs="Calibri Light"/>
          <w:sz w:val="24"/>
        </w:rPr>
        <w:t>) Voortgezet Onderwijs Utrecht en omstreken</w:t>
      </w:r>
      <w:r w:rsidR="00E3372F" w:rsidRPr="00AE61DC">
        <w:rPr>
          <w:rFonts w:ascii="Calibri Light" w:hAnsi="Calibri Light" w:cs="Calibri Light"/>
          <w:sz w:val="24"/>
        </w:rPr>
        <w:t>’</w:t>
      </w:r>
      <w:r w:rsidRPr="00AE61DC">
        <w:rPr>
          <w:rFonts w:ascii="Calibri Light" w:hAnsi="Calibri Light" w:cs="Calibri Light"/>
          <w:sz w:val="24"/>
        </w:rPr>
        <w:t xml:space="preserve"> en </w:t>
      </w:r>
      <w:r w:rsidR="00C4503A" w:rsidRPr="00AE61DC">
        <w:rPr>
          <w:rFonts w:ascii="Calibri Light" w:hAnsi="Calibri Light" w:cs="Calibri Light"/>
          <w:sz w:val="24"/>
        </w:rPr>
        <w:t>‘</w:t>
      </w:r>
      <w:r w:rsidRPr="00AE61DC">
        <w:rPr>
          <w:rFonts w:ascii="Calibri Light" w:hAnsi="Calibri Light" w:cs="Calibri Light"/>
          <w:sz w:val="24"/>
        </w:rPr>
        <w:t xml:space="preserve">Stichting Protestants Christelijk Onderwijs te </w:t>
      </w:r>
      <w:r w:rsidR="00D74000" w:rsidRPr="00AE61DC">
        <w:rPr>
          <w:rFonts w:ascii="Calibri Light" w:hAnsi="Calibri Light" w:cs="Calibri Light"/>
          <w:sz w:val="24"/>
        </w:rPr>
        <w:t xml:space="preserve">Kaaphoorndreef </w:t>
      </w:r>
      <w:r w:rsidRPr="00AE61DC">
        <w:rPr>
          <w:rFonts w:ascii="Calibri Light" w:hAnsi="Calibri Light" w:cs="Calibri Light"/>
          <w:sz w:val="24"/>
        </w:rPr>
        <w:t>Utrecht</w:t>
      </w:r>
      <w:r w:rsidR="00C4503A" w:rsidRPr="00AE61DC">
        <w:rPr>
          <w:rFonts w:ascii="Calibri Light" w:hAnsi="Calibri Light" w:cs="Calibri Light"/>
          <w:sz w:val="24"/>
        </w:rPr>
        <w:t>’</w:t>
      </w:r>
      <w:r w:rsidRPr="00AE61DC">
        <w:rPr>
          <w:rFonts w:ascii="Calibri Light" w:hAnsi="Calibri Light" w:cs="Calibri Light"/>
          <w:sz w:val="24"/>
        </w:rPr>
        <w:t xml:space="preserve"> (hierna te noemen </w:t>
      </w:r>
      <w:r w:rsidR="0016784C" w:rsidRPr="00AE61DC">
        <w:rPr>
          <w:rFonts w:ascii="Calibri Light" w:hAnsi="Calibri Light" w:cs="Calibri Light"/>
          <w:sz w:val="24"/>
        </w:rPr>
        <w:t>PCOU Willibrord</w:t>
      </w:r>
      <w:r w:rsidR="00197F73" w:rsidRPr="00AE61DC">
        <w:rPr>
          <w:rFonts w:ascii="Calibri Light" w:hAnsi="Calibri Light" w:cs="Calibri Light"/>
          <w:sz w:val="24"/>
        </w:rPr>
        <w:t xml:space="preserve">) </w:t>
      </w:r>
      <w:r w:rsidRPr="00AE61DC">
        <w:rPr>
          <w:rFonts w:ascii="Calibri Light" w:hAnsi="Calibri Light" w:cs="Calibri Light"/>
          <w:sz w:val="24"/>
        </w:rPr>
        <w:t xml:space="preserve">vast. Het </w:t>
      </w:r>
      <w:r w:rsidR="006B70E9" w:rsidRPr="00AE61DC">
        <w:rPr>
          <w:rFonts w:ascii="Calibri Light" w:hAnsi="Calibri Light" w:cs="Calibri Light"/>
          <w:sz w:val="24"/>
        </w:rPr>
        <w:t>p</w:t>
      </w:r>
      <w:r w:rsidR="0089460A" w:rsidRPr="00AE61DC">
        <w:rPr>
          <w:rFonts w:ascii="Calibri Light" w:hAnsi="Calibri Light" w:cs="Calibri Light"/>
          <w:sz w:val="24"/>
        </w:rPr>
        <w:t>rivacyreglement</w:t>
      </w:r>
      <w:r w:rsidRPr="00AE61DC">
        <w:rPr>
          <w:rFonts w:ascii="Calibri Light" w:hAnsi="Calibri Light" w:cs="Calibri Light"/>
          <w:sz w:val="24"/>
        </w:rPr>
        <w:t xml:space="preserve"> volgt hierbij de uitgangspunten zoals neergelegd in de Algemene </w:t>
      </w:r>
      <w:r w:rsidR="006B70E9" w:rsidRPr="00AE61DC">
        <w:rPr>
          <w:rFonts w:ascii="Calibri Light" w:hAnsi="Calibri Light" w:cs="Calibri Light"/>
          <w:sz w:val="24"/>
        </w:rPr>
        <w:t>V</w:t>
      </w:r>
      <w:r w:rsidRPr="00AE61DC">
        <w:rPr>
          <w:rFonts w:ascii="Calibri Light" w:hAnsi="Calibri Light" w:cs="Calibri Light"/>
          <w:sz w:val="24"/>
        </w:rPr>
        <w:t xml:space="preserve">erordening </w:t>
      </w:r>
      <w:r w:rsidR="006B70E9" w:rsidRPr="00AE61DC">
        <w:rPr>
          <w:rFonts w:ascii="Calibri Light" w:hAnsi="Calibri Light" w:cs="Calibri Light"/>
          <w:sz w:val="24"/>
        </w:rPr>
        <w:t>G</w:t>
      </w:r>
      <w:r w:rsidRPr="00AE61DC">
        <w:rPr>
          <w:rFonts w:ascii="Calibri Light" w:hAnsi="Calibri Light" w:cs="Calibri Light"/>
          <w:sz w:val="24"/>
        </w:rPr>
        <w:t>egevensbescherming</w:t>
      </w:r>
      <w:r w:rsidR="00524DA0" w:rsidRPr="00AE61DC">
        <w:rPr>
          <w:rFonts w:ascii="Calibri Light" w:hAnsi="Calibri Light" w:cs="Calibri Light"/>
          <w:sz w:val="24"/>
        </w:rPr>
        <w:t xml:space="preserve"> (hierna te noemen AVG)</w:t>
      </w:r>
      <w:r w:rsidR="00826311">
        <w:rPr>
          <w:rFonts w:ascii="Calibri Light" w:hAnsi="Calibri Light" w:cs="Calibri Light"/>
          <w:sz w:val="24"/>
        </w:rPr>
        <w:t xml:space="preserve"> en sluit aan op de geldende gedragscode van de stichtingen</w:t>
      </w:r>
      <w:r w:rsidRPr="00AE61DC">
        <w:rPr>
          <w:rFonts w:ascii="Calibri Light" w:hAnsi="Calibri Light" w:cs="Calibri Light"/>
          <w:sz w:val="24"/>
        </w:rPr>
        <w:t>.</w:t>
      </w:r>
    </w:p>
    <w:p w14:paraId="41AD6D24" w14:textId="3540DD3D" w:rsidR="00CF70D2" w:rsidRDefault="00CF70D2" w:rsidP="00AE61DC">
      <w:pPr>
        <w:rPr>
          <w:rFonts w:ascii="Calibri Light" w:hAnsi="Calibri Light" w:cs="Calibri Light"/>
          <w:sz w:val="24"/>
        </w:rPr>
      </w:pPr>
    </w:p>
    <w:p w14:paraId="14743ADD" w14:textId="3D9E7EFF" w:rsidR="00CF70D2" w:rsidRPr="00AE61DC" w:rsidRDefault="00CF70D2" w:rsidP="00CF70D2">
      <w:pPr>
        <w:pStyle w:val="Kop2"/>
        <w:rPr>
          <w:rFonts w:eastAsia="Calibri"/>
        </w:rPr>
      </w:pPr>
      <w:bookmarkStart w:id="3" w:name="_Toc6486422"/>
      <w:r>
        <w:rPr>
          <w:rFonts w:eastAsia="Calibri"/>
        </w:rPr>
        <w:t>Het privacyreglement</w:t>
      </w:r>
      <w:bookmarkEnd w:id="3"/>
    </w:p>
    <w:p w14:paraId="66B50D3D" w14:textId="77777777" w:rsidR="00B45EEF" w:rsidRPr="00CD4C9C" w:rsidRDefault="00B45EEF" w:rsidP="00CD4C9C">
      <w:pPr>
        <w:spacing w:line="240" w:lineRule="exact"/>
        <w:rPr>
          <w:rFonts w:asciiTheme="minorHAnsi" w:hAnsiTheme="minorHAnsi" w:cstheme="minorHAnsi"/>
        </w:rPr>
      </w:pPr>
    </w:p>
    <w:tbl>
      <w:tblPr>
        <w:tblStyle w:val="Tabel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
        <w:gridCol w:w="2421"/>
        <w:gridCol w:w="7249"/>
        <w:gridCol w:w="268"/>
      </w:tblGrid>
      <w:tr w:rsidR="00955637" w:rsidRPr="00AE61DC" w14:paraId="02F2710B" w14:textId="77777777" w:rsidTr="00AE61DC">
        <w:tc>
          <w:tcPr>
            <w:tcW w:w="2689" w:type="dxa"/>
            <w:gridSpan w:val="2"/>
          </w:tcPr>
          <w:p w14:paraId="3F0A20F5" w14:textId="5A8464BD" w:rsidR="00955637" w:rsidRPr="00AE61DC" w:rsidRDefault="00955637" w:rsidP="00CD4C9C">
            <w:pPr>
              <w:spacing w:after="120" w:line="240" w:lineRule="exact"/>
              <w:rPr>
                <w:rFonts w:ascii="Calibri Light" w:hAnsi="Calibri Light" w:cs="Calibri Light"/>
                <w:sz w:val="24"/>
                <w:szCs w:val="24"/>
              </w:rPr>
            </w:pPr>
            <w:r w:rsidRPr="00AE61DC">
              <w:rPr>
                <w:rFonts w:ascii="Calibri Light" w:hAnsi="Calibri Light" w:cs="Calibri Light"/>
                <w:b/>
                <w:sz w:val="24"/>
                <w:szCs w:val="24"/>
              </w:rPr>
              <w:t xml:space="preserve">1. </w:t>
            </w:r>
            <w:r w:rsidR="00352303" w:rsidRPr="00AE61DC">
              <w:rPr>
                <w:rFonts w:ascii="Calibri Light" w:hAnsi="Calibri Light" w:cs="Calibri Light"/>
                <w:b/>
                <w:sz w:val="24"/>
                <w:szCs w:val="24"/>
              </w:rPr>
              <w:t>Toepasselijkheid</w:t>
            </w:r>
          </w:p>
        </w:tc>
        <w:tc>
          <w:tcPr>
            <w:tcW w:w="7249" w:type="dxa"/>
          </w:tcPr>
          <w:p w14:paraId="029F3F88" w14:textId="0F1FA6A9" w:rsidR="00955637" w:rsidRPr="00AE61DC" w:rsidRDefault="00955637" w:rsidP="00CD4C9C">
            <w:pPr>
              <w:pStyle w:val="Tekstopmerking"/>
              <w:spacing w:line="240" w:lineRule="exact"/>
              <w:rPr>
                <w:rFonts w:ascii="Calibri Light" w:hAnsi="Calibri Light" w:cs="Calibri Light"/>
                <w:sz w:val="24"/>
                <w:szCs w:val="24"/>
              </w:rPr>
            </w:pPr>
            <w:r w:rsidRPr="00AE61DC">
              <w:rPr>
                <w:rFonts w:ascii="Calibri Light" w:eastAsia="Calibri" w:hAnsi="Calibri Light" w:cs="Calibri Light"/>
                <w:sz w:val="24"/>
                <w:szCs w:val="24"/>
              </w:rPr>
              <w:t xml:space="preserve">Dit reglement </w:t>
            </w:r>
            <w:r w:rsidR="00E94231" w:rsidRPr="00AE61DC">
              <w:rPr>
                <w:rFonts w:ascii="Calibri Light" w:eastAsia="Calibri" w:hAnsi="Calibri Light" w:cs="Calibri Light"/>
                <w:sz w:val="24"/>
                <w:szCs w:val="24"/>
              </w:rPr>
              <w:t xml:space="preserve">geldt </w:t>
            </w:r>
            <w:r w:rsidRPr="00AE61DC">
              <w:rPr>
                <w:rFonts w:ascii="Calibri Light" w:eastAsia="Calibri" w:hAnsi="Calibri Light" w:cs="Calibri Light"/>
                <w:sz w:val="24"/>
                <w:szCs w:val="24"/>
              </w:rPr>
              <w:t xml:space="preserve">voor de </w:t>
            </w:r>
            <w:r w:rsidR="00E94231" w:rsidRPr="00AE61DC">
              <w:rPr>
                <w:rFonts w:ascii="Calibri Light" w:eastAsia="Calibri" w:hAnsi="Calibri Light" w:cs="Calibri Light"/>
                <w:sz w:val="24"/>
                <w:szCs w:val="24"/>
              </w:rPr>
              <w:t xml:space="preserve">gehele organisatie </w:t>
            </w:r>
            <w:r w:rsidRPr="00AE61DC">
              <w:rPr>
                <w:rFonts w:ascii="Calibri Light" w:eastAsia="Calibri" w:hAnsi="Calibri Light" w:cs="Calibri Light"/>
                <w:sz w:val="24"/>
                <w:szCs w:val="24"/>
              </w:rPr>
              <w:t xml:space="preserve">die </w:t>
            </w:r>
            <w:r w:rsidR="00E94231" w:rsidRPr="00AE61DC">
              <w:rPr>
                <w:rFonts w:ascii="Calibri Light" w:eastAsia="Calibri" w:hAnsi="Calibri Light" w:cs="Calibri Light"/>
                <w:sz w:val="24"/>
                <w:szCs w:val="24"/>
              </w:rPr>
              <w:t xml:space="preserve">deel uitmaakt van </w:t>
            </w:r>
            <w:r w:rsidR="0016784C" w:rsidRPr="00AE61DC">
              <w:rPr>
                <w:rFonts w:ascii="Calibri Light" w:eastAsia="Calibri" w:hAnsi="Calibri Light" w:cs="Calibri Light"/>
                <w:sz w:val="24"/>
                <w:szCs w:val="24"/>
              </w:rPr>
              <w:t>PCOU Willibrord</w:t>
            </w:r>
            <w:r w:rsidR="00191F50" w:rsidRPr="00AE61DC">
              <w:rPr>
                <w:rFonts w:ascii="Calibri Light" w:eastAsia="Calibri" w:hAnsi="Calibri Light" w:cs="Calibri Light"/>
                <w:sz w:val="24"/>
                <w:szCs w:val="24"/>
              </w:rPr>
              <w:t>.</w:t>
            </w:r>
            <w:r w:rsidRPr="00AE61DC">
              <w:rPr>
                <w:rFonts w:ascii="Calibri Light" w:eastAsia="Calibri" w:hAnsi="Calibri Light" w:cs="Calibri Light"/>
                <w:sz w:val="24"/>
                <w:szCs w:val="24"/>
              </w:rPr>
              <w:t xml:space="preserve"> </w:t>
            </w:r>
            <w:r w:rsidR="0016784C" w:rsidRPr="00AE61DC">
              <w:rPr>
                <w:rFonts w:ascii="Calibri Light" w:eastAsia="Calibri" w:hAnsi="Calibri Light" w:cs="Calibri Light"/>
                <w:sz w:val="24"/>
                <w:szCs w:val="24"/>
              </w:rPr>
              <w:t>PCOU Willibrord</w:t>
            </w:r>
            <w:r w:rsidR="008E4794" w:rsidRPr="00AE61DC">
              <w:rPr>
                <w:rFonts w:ascii="Calibri Light" w:eastAsia="Calibri" w:hAnsi="Calibri Light" w:cs="Calibri Light"/>
                <w:sz w:val="24"/>
                <w:szCs w:val="24"/>
              </w:rPr>
              <w:t xml:space="preserve"> </w:t>
            </w:r>
            <w:r w:rsidR="00E3372F" w:rsidRPr="00AE61DC">
              <w:rPr>
                <w:rFonts w:ascii="Calibri Light" w:eastAsia="Calibri" w:hAnsi="Calibri Light" w:cs="Calibri Light"/>
                <w:sz w:val="24"/>
                <w:szCs w:val="24"/>
              </w:rPr>
              <w:t>i</w:t>
            </w:r>
            <w:r w:rsidRPr="00AE61DC">
              <w:rPr>
                <w:rFonts w:ascii="Calibri Light" w:eastAsia="Calibri" w:hAnsi="Calibri Light" w:cs="Calibri Light"/>
                <w:sz w:val="24"/>
                <w:szCs w:val="24"/>
              </w:rPr>
              <w:t xml:space="preserve">s gevestigd </w:t>
            </w:r>
            <w:r w:rsidR="00191F50" w:rsidRPr="00AE61DC">
              <w:rPr>
                <w:rFonts w:ascii="Calibri Light" w:eastAsia="Calibri" w:hAnsi="Calibri Light" w:cs="Calibri Light"/>
                <w:sz w:val="24"/>
                <w:szCs w:val="24"/>
              </w:rPr>
              <w:t xml:space="preserve">aan </w:t>
            </w:r>
            <w:r w:rsidR="009E30B0" w:rsidRPr="00AE61DC">
              <w:rPr>
                <w:rFonts w:ascii="Calibri Light" w:eastAsia="Calibri" w:hAnsi="Calibri Light" w:cs="Calibri Light"/>
                <w:sz w:val="24"/>
                <w:szCs w:val="24"/>
              </w:rPr>
              <w:t>Kaap Hoorndreef 66</w:t>
            </w:r>
            <w:r w:rsidR="008A48B8" w:rsidRPr="00AE61DC">
              <w:rPr>
                <w:rFonts w:ascii="Calibri Light" w:eastAsia="Calibri" w:hAnsi="Calibri Light" w:cs="Calibri Light"/>
                <w:sz w:val="24"/>
                <w:szCs w:val="24"/>
              </w:rPr>
              <w:t xml:space="preserve">, </w:t>
            </w:r>
            <w:r w:rsidR="009E30B0" w:rsidRPr="00AE61DC">
              <w:rPr>
                <w:rFonts w:ascii="Calibri Light" w:eastAsia="Calibri" w:hAnsi="Calibri Light" w:cs="Calibri Light"/>
                <w:sz w:val="24"/>
                <w:szCs w:val="24"/>
              </w:rPr>
              <w:t>3563 AW</w:t>
            </w:r>
            <w:r w:rsidR="008A48B8" w:rsidRPr="00AE61DC">
              <w:rPr>
                <w:rFonts w:ascii="Calibri Light" w:eastAsia="Calibri" w:hAnsi="Calibri Light" w:cs="Calibri Light"/>
                <w:sz w:val="24"/>
                <w:szCs w:val="24"/>
              </w:rPr>
              <w:t xml:space="preserve">, te </w:t>
            </w:r>
            <w:r w:rsidR="009E30B0" w:rsidRPr="00AE61DC">
              <w:rPr>
                <w:rFonts w:ascii="Calibri Light" w:eastAsia="Calibri" w:hAnsi="Calibri Light" w:cs="Calibri Light"/>
                <w:sz w:val="24"/>
                <w:szCs w:val="24"/>
              </w:rPr>
              <w:t>Utrecht</w:t>
            </w:r>
            <w:r w:rsidR="00E3372F" w:rsidRPr="00AE61DC">
              <w:rPr>
                <w:rFonts w:ascii="Calibri Light" w:hAnsi="Calibri Light" w:cs="Calibri Light"/>
                <w:sz w:val="24"/>
                <w:szCs w:val="24"/>
              </w:rPr>
              <w:t>.</w:t>
            </w:r>
            <w:r w:rsidRPr="00AE61DC">
              <w:rPr>
                <w:rFonts w:ascii="Calibri Light" w:hAnsi="Calibri Light" w:cs="Calibri Light"/>
                <w:sz w:val="24"/>
                <w:szCs w:val="24"/>
              </w:rPr>
              <w:fldChar w:fldCharType="begin"/>
            </w:r>
            <w:r w:rsidRPr="00AE61DC">
              <w:rPr>
                <w:rFonts w:ascii="Calibri Light" w:hAnsi="Calibri Light" w:cs="Calibri Light"/>
                <w:sz w:val="24"/>
                <w:szCs w:val="24"/>
              </w:rPr>
              <w:instrText xml:space="preserve"> ASK  "Naam school"  \* MERGEFORMAT </w:instrText>
            </w:r>
            <w:r w:rsidRPr="00AE61DC">
              <w:rPr>
                <w:rFonts w:ascii="Calibri Light" w:hAnsi="Calibri Light" w:cs="Calibri Light"/>
                <w:sz w:val="24"/>
                <w:szCs w:val="24"/>
              </w:rPr>
              <w:fldChar w:fldCharType="end"/>
            </w:r>
          </w:p>
        </w:tc>
        <w:tc>
          <w:tcPr>
            <w:tcW w:w="268" w:type="dxa"/>
          </w:tcPr>
          <w:p w14:paraId="325506CB"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79201228" w14:textId="77777777" w:rsidTr="00AE61DC">
        <w:tc>
          <w:tcPr>
            <w:tcW w:w="2689" w:type="dxa"/>
            <w:gridSpan w:val="2"/>
          </w:tcPr>
          <w:p w14:paraId="29E76E91" w14:textId="77777777" w:rsidR="00955637" w:rsidRPr="00AE61DC" w:rsidRDefault="00955637" w:rsidP="00CD4C9C">
            <w:pPr>
              <w:spacing w:after="120" w:line="240" w:lineRule="exact"/>
              <w:rPr>
                <w:rFonts w:ascii="Calibri Light" w:hAnsi="Calibri Light" w:cs="Calibri Light"/>
                <w:sz w:val="24"/>
                <w:szCs w:val="24"/>
              </w:rPr>
            </w:pPr>
          </w:p>
        </w:tc>
        <w:tc>
          <w:tcPr>
            <w:tcW w:w="7249" w:type="dxa"/>
          </w:tcPr>
          <w:p w14:paraId="2E8973AA" w14:textId="77777777" w:rsidR="00955637" w:rsidRPr="00AE61DC" w:rsidRDefault="00955637" w:rsidP="00CD4C9C">
            <w:pPr>
              <w:spacing w:after="120" w:line="240" w:lineRule="exact"/>
              <w:rPr>
                <w:rFonts w:ascii="Calibri Light" w:hAnsi="Calibri Light" w:cs="Calibri Light"/>
                <w:sz w:val="24"/>
                <w:szCs w:val="24"/>
              </w:rPr>
            </w:pPr>
          </w:p>
        </w:tc>
        <w:tc>
          <w:tcPr>
            <w:tcW w:w="268" w:type="dxa"/>
          </w:tcPr>
          <w:p w14:paraId="6A271A12"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29D6F03D" w14:textId="77777777" w:rsidTr="00AE61DC">
        <w:tc>
          <w:tcPr>
            <w:tcW w:w="2689" w:type="dxa"/>
            <w:gridSpan w:val="2"/>
          </w:tcPr>
          <w:p w14:paraId="5E657EC4" w14:textId="4BAFC599" w:rsidR="00B20026" w:rsidRPr="00AE61DC" w:rsidRDefault="00955637" w:rsidP="00CD4C9C">
            <w:pPr>
              <w:spacing w:after="120" w:line="240" w:lineRule="exact"/>
              <w:rPr>
                <w:rFonts w:ascii="Calibri Light" w:hAnsi="Calibri Light" w:cs="Calibri Light"/>
                <w:b/>
                <w:sz w:val="24"/>
                <w:szCs w:val="24"/>
              </w:rPr>
            </w:pPr>
            <w:r w:rsidRPr="00AE61DC">
              <w:rPr>
                <w:rFonts w:ascii="Calibri Light" w:hAnsi="Calibri Light" w:cs="Calibri Light"/>
                <w:b/>
                <w:sz w:val="24"/>
                <w:szCs w:val="24"/>
              </w:rPr>
              <w:t>2. Definities</w:t>
            </w:r>
          </w:p>
        </w:tc>
        <w:tc>
          <w:tcPr>
            <w:tcW w:w="7249" w:type="dxa"/>
          </w:tcPr>
          <w:p w14:paraId="76BD1751" w14:textId="77777777" w:rsidR="00955637" w:rsidRPr="00AE61DC" w:rsidRDefault="00955637" w:rsidP="00CD4C9C">
            <w:pPr>
              <w:spacing w:after="120" w:line="240" w:lineRule="exact"/>
              <w:rPr>
                <w:rFonts w:ascii="Calibri Light" w:hAnsi="Calibri Light" w:cs="Calibri Light"/>
                <w:sz w:val="24"/>
                <w:szCs w:val="24"/>
              </w:rPr>
            </w:pPr>
          </w:p>
        </w:tc>
        <w:tc>
          <w:tcPr>
            <w:tcW w:w="268" w:type="dxa"/>
          </w:tcPr>
          <w:p w14:paraId="4F3470C4" w14:textId="77777777" w:rsidR="00955637" w:rsidRPr="00AE61DC" w:rsidRDefault="00955637" w:rsidP="00CD4C9C">
            <w:pPr>
              <w:spacing w:after="120" w:line="240" w:lineRule="exact"/>
              <w:rPr>
                <w:rFonts w:ascii="Calibri Light" w:hAnsi="Calibri Light" w:cs="Calibri Light"/>
                <w:sz w:val="24"/>
                <w:szCs w:val="24"/>
              </w:rPr>
            </w:pPr>
          </w:p>
        </w:tc>
      </w:tr>
      <w:tr w:rsidR="00AF343F" w:rsidRPr="00AE61DC" w14:paraId="4D71041C" w14:textId="77777777" w:rsidTr="00AE61DC">
        <w:tc>
          <w:tcPr>
            <w:tcW w:w="2689" w:type="dxa"/>
            <w:gridSpan w:val="2"/>
          </w:tcPr>
          <w:p w14:paraId="45FEE5AC" w14:textId="67CA82BD" w:rsidR="00AF343F" w:rsidRPr="00AE61DC" w:rsidRDefault="00AF343F" w:rsidP="00CD4C9C">
            <w:pPr>
              <w:spacing w:after="120" w:line="240" w:lineRule="exact"/>
              <w:rPr>
                <w:rFonts w:ascii="Calibri Light" w:hAnsi="Calibri Light" w:cs="Calibri Light"/>
                <w:i/>
                <w:sz w:val="24"/>
                <w:szCs w:val="24"/>
              </w:rPr>
            </w:pPr>
            <w:r w:rsidRPr="00AE61DC">
              <w:rPr>
                <w:rFonts w:ascii="Calibri Light" w:hAnsi="Calibri Light" w:cs="Calibri Light"/>
                <w:i/>
                <w:sz w:val="24"/>
                <w:szCs w:val="24"/>
              </w:rPr>
              <w:t>Medewerker</w:t>
            </w:r>
          </w:p>
        </w:tc>
        <w:tc>
          <w:tcPr>
            <w:tcW w:w="7249" w:type="dxa"/>
          </w:tcPr>
          <w:p w14:paraId="65BDEC38" w14:textId="77777777" w:rsidR="000E24F8" w:rsidRPr="00AE61DC" w:rsidRDefault="000E24F8" w:rsidP="00B2614E">
            <w:pPr>
              <w:pStyle w:val="Default"/>
              <w:rPr>
                <w:rFonts w:ascii="Calibri Light" w:hAnsi="Calibri Light" w:cs="Calibri Light"/>
                <w:color w:val="auto"/>
              </w:rPr>
            </w:pPr>
            <w:r w:rsidRPr="00AE61DC">
              <w:rPr>
                <w:rFonts w:ascii="Calibri Light" w:hAnsi="Calibri Light" w:cs="Calibri Light"/>
                <w:color w:val="auto"/>
              </w:rPr>
              <w:t xml:space="preserve">De persoon die een dienstverband bij PCOU Willibrord heeft of die anderszins bij PCOU Willibrord te werk is gesteld, zoals een vrijwilliger, stagiaire of ingeleende kracht. </w:t>
            </w:r>
          </w:p>
          <w:p w14:paraId="5EBDDD9C" w14:textId="77777777" w:rsidR="00AF343F" w:rsidRPr="00AE61DC" w:rsidRDefault="00AF343F" w:rsidP="00CD4C9C">
            <w:pPr>
              <w:spacing w:after="120" w:line="240" w:lineRule="exact"/>
              <w:rPr>
                <w:rFonts w:ascii="Calibri Light" w:hAnsi="Calibri Light" w:cs="Calibri Light"/>
                <w:sz w:val="24"/>
                <w:szCs w:val="24"/>
              </w:rPr>
            </w:pPr>
          </w:p>
        </w:tc>
        <w:tc>
          <w:tcPr>
            <w:tcW w:w="268" w:type="dxa"/>
          </w:tcPr>
          <w:p w14:paraId="34EB999E" w14:textId="77777777" w:rsidR="00AF343F" w:rsidRPr="00AE61DC" w:rsidRDefault="00AF343F" w:rsidP="00CD4C9C">
            <w:pPr>
              <w:spacing w:after="120" w:line="240" w:lineRule="exact"/>
              <w:rPr>
                <w:rFonts w:ascii="Calibri Light" w:hAnsi="Calibri Light" w:cs="Calibri Light"/>
                <w:sz w:val="24"/>
                <w:szCs w:val="24"/>
              </w:rPr>
            </w:pPr>
          </w:p>
        </w:tc>
      </w:tr>
      <w:tr w:rsidR="00955637" w:rsidRPr="00AE61DC" w14:paraId="6BBCC119" w14:textId="77777777" w:rsidTr="00AE61DC">
        <w:tc>
          <w:tcPr>
            <w:tcW w:w="2689" w:type="dxa"/>
            <w:gridSpan w:val="2"/>
          </w:tcPr>
          <w:p w14:paraId="35CB1041" w14:textId="64EE68A8" w:rsidR="00955637" w:rsidRPr="00AE61DC" w:rsidRDefault="00955637" w:rsidP="00CD4C9C">
            <w:pPr>
              <w:spacing w:after="120" w:line="240" w:lineRule="exact"/>
              <w:rPr>
                <w:rFonts w:ascii="Calibri Light" w:hAnsi="Calibri Light" w:cs="Calibri Light"/>
                <w:i/>
                <w:sz w:val="24"/>
                <w:szCs w:val="24"/>
              </w:rPr>
            </w:pPr>
            <w:r w:rsidRPr="00AE61DC">
              <w:rPr>
                <w:rFonts w:ascii="Calibri Light" w:hAnsi="Calibri Light" w:cs="Calibri Light"/>
                <w:i/>
                <w:sz w:val="24"/>
                <w:szCs w:val="24"/>
              </w:rPr>
              <w:t>Persoonsgegevens</w:t>
            </w:r>
          </w:p>
        </w:tc>
        <w:tc>
          <w:tcPr>
            <w:tcW w:w="7249" w:type="dxa"/>
          </w:tcPr>
          <w:p w14:paraId="4A3B5B04" w14:textId="7CFAF946" w:rsidR="009B244E" w:rsidRPr="00AE61DC" w:rsidRDefault="007009C4"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Alle informatie over een geïdentificeerde of identificeerbare natuurlijke persoon (‘de betrokkene’), zoals bijvoorbeeld naam, adres, geboortedatum, titel(s), geslacht, adres, telefoonnummer, e-mailadres, functie, personeelsnummer, medische rapportages, inhoud van e-mails, prestaties/cijfers, brieven, klachten,</w:t>
            </w:r>
            <w:r w:rsidR="0051324A" w:rsidRPr="00AE61DC">
              <w:rPr>
                <w:rFonts w:ascii="Calibri Light" w:hAnsi="Calibri Light" w:cs="Calibri Light"/>
                <w:sz w:val="24"/>
                <w:szCs w:val="24"/>
              </w:rPr>
              <w:t xml:space="preserve"> foto’s, video’s,</w:t>
            </w:r>
            <w:r w:rsidRPr="00AE61DC">
              <w:rPr>
                <w:rFonts w:ascii="Calibri Light" w:hAnsi="Calibri Light" w:cs="Calibri Light"/>
                <w:sz w:val="24"/>
                <w:szCs w:val="24"/>
              </w:rPr>
              <w:t xml:space="preserve"> IP-adressen, tracking cookies, loginnamen en wachtwoorden.</w:t>
            </w:r>
            <w:r w:rsidR="009B244E" w:rsidRPr="00AE61DC">
              <w:rPr>
                <w:rFonts w:ascii="Calibri Light" w:hAnsi="Calibri Light" w:cs="Calibri Light"/>
                <w:sz w:val="24"/>
                <w:szCs w:val="24"/>
              </w:rPr>
              <w:br/>
            </w:r>
          </w:p>
        </w:tc>
        <w:tc>
          <w:tcPr>
            <w:tcW w:w="268" w:type="dxa"/>
          </w:tcPr>
          <w:p w14:paraId="621F7447"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6C0A9CB6" w14:textId="77777777" w:rsidTr="00AE61DC">
        <w:tc>
          <w:tcPr>
            <w:tcW w:w="2689" w:type="dxa"/>
            <w:gridSpan w:val="2"/>
          </w:tcPr>
          <w:p w14:paraId="4348DF35" w14:textId="77777777" w:rsidR="00955637" w:rsidRPr="00AE61DC" w:rsidRDefault="00955637" w:rsidP="00CD4C9C">
            <w:pPr>
              <w:spacing w:after="120" w:line="240" w:lineRule="exact"/>
              <w:rPr>
                <w:rFonts w:ascii="Calibri Light" w:hAnsi="Calibri Light" w:cs="Calibri Light"/>
                <w:i/>
                <w:sz w:val="24"/>
                <w:szCs w:val="24"/>
              </w:rPr>
            </w:pPr>
            <w:r w:rsidRPr="00AE61DC">
              <w:rPr>
                <w:rFonts w:ascii="Calibri Light" w:hAnsi="Calibri Light" w:cs="Calibri Light"/>
                <w:i/>
                <w:sz w:val="24"/>
                <w:szCs w:val="24"/>
              </w:rPr>
              <w:t>Verwerking van persoonsgegevens</w:t>
            </w:r>
          </w:p>
        </w:tc>
        <w:tc>
          <w:tcPr>
            <w:tcW w:w="7249" w:type="dxa"/>
          </w:tcPr>
          <w:p w14:paraId="5DA7C94C" w14:textId="65451C00" w:rsidR="00955637" w:rsidRPr="00AE61DC" w:rsidRDefault="007009C4"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 xml:space="preserve">Een </w:t>
            </w:r>
            <w:r w:rsidR="00BD7616" w:rsidRPr="00AE61DC">
              <w:rPr>
                <w:rFonts w:ascii="Calibri Light" w:hAnsi="Calibri Light" w:cs="Calibri Light"/>
                <w:sz w:val="24"/>
                <w:szCs w:val="24"/>
              </w:rPr>
              <w:t>be</w:t>
            </w:r>
            <w:r w:rsidR="009C38BC" w:rsidRPr="00AE61DC">
              <w:rPr>
                <w:rFonts w:ascii="Calibri Light" w:hAnsi="Calibri Light" w:cs="Calibri Light"/>
                <w:sz w:val="24"/>
                <w:szCs w:val="24"/>
              </w:rPr>
              <w:t>w</w:t>
            </w:r>
            <w:r w:rsidRPr="00AE61DC">
              <w:rPr>
                <w:rFonts w:ascii="Calibri Light" w:hAnsi="Calibri Light" w:cs="Calibri Light"/>
                <w:sz w:val="24"/>
                <w:szCs w:val="24"/>
              </w:rPr>
              <w:t xml:space="preserve">erking of een geheel van </w:t>
            </w:r>
            <w:r w:rsidR="00BD7616" w:rsidRPr="00AE61DC">
              <w:rPr>
                <w:rFonts w:ascii="Calibri Light" w:hAnsi="Calibri Light" w:cs="Calibri Light"/>
                <w:sz w:val="24"/>
                <w:szCs w:val="24"/>
              </w:rPr>
              <w:t>be</w:t>
            </w:r>
            <w:r w:rsidR="009C38BC" w:rsidRPr="00AE61DC">
              <w:rPr>
                <w:rFonts w:ascii="Calibri Light" w:hAnsi="Calibri Light" w:cs="Calibri Light"/>
                <w:sz w:val="24"/>
                <w:szCs w:val="24"/>
              </w:rPr>
              <w:t>w</w:t>
            </w:r>
            <w:r w:rsidRPr="00AE61DC">
              <w:rPr>
                <w:rFonts w:ascii="Calibri Light" w:hAnsi="Calibri Light" w:cs="Calibri Light"/>
                <w:sz w:val="24"/>
                <w:szCs w:val="24"/>
              </w:rPr>
              <w:t xml:space="preserve">erkingen met betrekking tot persoonsgegevens of een geheel van persoonsgegevens, geautomatiseerd of handmatig, zoals </w:t>
            </w:r>
            <w:r w:rsidR="00955637" w:rsidRPr="00AE61DC">
              <w:rPr>
                <w:rFonts w:ascii="Calibri Light" w:hAnsi="Calibri Light" w:cs="Calibri Light"/>
                <w:sz w:val="24"/>
                <w:szCs w:val="24"/>
              </w:rPr>
              <w:t>het verzamelen, vastleggen, ordenen, bewaren, bijwerken, wijzigen, opvragen, raadplegen, gebruiken, verstrekken door middel van doorzending, verspreid</w:t>
            </w:r>
            <w:r w:rsidRPr="00AE61DC">
              <w:rPr>
                <w:rFonts w:ascii="Calibri Light" w:hAnsi="Calibri Light" w:cs="Calibri Light"/>
                <w:sz w:val="24"/>
                <w:szCs w:val="24"/>
              </w:rPr>
              <w:t>en</w:t>
            </w:r>
            <w:r w:rsidR="00955637" w:rsidRPr="00AE61DC">
              <w:rPr>
                <w:rFonts w:ascii="Calibri Light" w:hAnsi="Calibri Light" w:cs="Calibri Light"/>
                <w:sz w:val="24"/>
                <w:szCs w:val="24"/>
              </w:rPr>
              <w:t xml:space="preserve"> of enige andere vorm van terbeschikkingstelling, samenbrengen, met</w:t>
            </w:r>
            <w:r w:rsidRPr="00AE61DC">
              <w:rPr>
                <w:rFonts w:ascii="Calibri Light" w:hAnsi="Calibri Light" w:cs="Calibri Light"/>
                <w:sz w:val="24"/>
                <w:szCs w:val="24"/>
              </w:rPr>
              <w:t xml:space="preserve"> </w:t>
            </w:r>
            <w:r w:rsidR="00955637" w:rsidRPr="00AE61DC">
              <w:rPr>
                <w:rFonts w:ascii="Calibri Light" w:hAnsi="Calibri Light" w:cs="Calibri Light"/>
                <w:sz w:val="24"/>
                <w:szCs w:val="24"/>
              </w:rPr>
              <w:t>elkaar in verband brengen, alsmede het afschermen, uitwissen of vernietigen van gegevens</w:t>
            </w:r>
            <w:r w:rsidR="00191F50" w:rsidRPr="00AE61DC">
              <w:rPr>
                <w:rFonts w:ascii="Calibri Light" w:hAnsi="Calibri Light" w:cs="Calibri Light"/>
                <w:sz w:val="24"/>
                <w:szCs w:val="24"/>
              </w:rPr>
              <w:t>.</w:t>
            </w:r>
            <w:r w:rsidR="009B244E" w:rsidRPr="00AE61DC">
              <w:rPr>
                <w:rFonts w:ascii="Calibri Light" w:hAnsi="Calibri Light" w:cs="Calibri Light"/>
                <w:sz w:val="24"/>
                <w:szCs w:val="24"/>
              </w:rPr>
              <w:br/>
            </w:r>
          </w:p>
        </w:tc>
        <w:tc>
          <w:tcPr>
            <w:tcW w:w="268" w:type="dxa"/>
          </w:tcPr>
          <w:p w14:paraId="08E248AC"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15F47E94" w14:textId="77777777" w:rsidTr="00AE61DC">
        <w:tc>
          <w:tcPr>
            <w:tcW w:w="2689" w:type="dxa"/>
            <w:gridSpan w:val="2"/>
          </w:tcPr>
          <w:p w14:paraId="6E2AF517" w14:textId="18B7C484" w:rsidR="00955637" w:rsidRPr="00AE61DC" w:rsidRDefault="00955637" w:rsidP="00CD4C9C">
            <w:pPr>
              <w:spacing w:after="120" w:line="240" w:lineRule="exact"/>
              <w:rPr>
                <w:rFonts w:ascii="Calibri Light" w:hAnsi="Calibri Light" w:cs="Calibri Light"/>
                <w:i/>
                <w:sz w:val="24"/>
                <w:szCs w:val="24"/>
              </w:rPr>
            </w:pPr>
            <w:r w:rsidRPr="00AE61DC">
              <w:rPr>
                <w:rFonts w:ascii="Calibri Light" w:hAnsi="Calibri Light" w:cs="Calibri Light"/>
                <w:i/>
                <w:sz w:val="24"/>
                <w:szCs w:val="24"/>
              </w:rPr>
              <w:t>Bijzonder</w:t>
            </w:r>
            <w:r w:rsidR="0051324A" w:rsidRPr="00AE61DC">
              <w:rPr>
                <w:rFonts w:ascii="Calibri Light" w:hAnsi="Calibri Light" w:cs="Calibri Light"/>
                <w:i/>
                <w:sz w:val="24"/>
                <w:szCs w:val="24"/>
              </w:rPr>
              <w:t>e</w:t>
            </w:r>
            <w:r w:rsidRPr="00AE61DC">
              <w:rPr>
                <w:rFonts w:ascii="Calibri Light" w:hAnsi="Calibri Light" w:cs="Calibri Light"/>
                <w:i/>
                <w:sz w:val="24"/>
                <w:szCs w:val="24"/>
              </w:rPr>
              <w:t xml:space="preserve"> persoonsgegeven</w:t>
            </w:r>
            <w:r w:rsidR="0051324A" w:rsidRPr="00AE61DC">
              <w:rPr>
                <w:rFonts w:ascii="Calibri Light" w:hAnsi="Calibri Light" w:cs="Calibri Light"/>
                <w:i/>
                <w:sz w:val="24"/>
                <w:szCs w:val="24"/>
              </w:rPr>
              <w:t>s</w:t>
            </w:r>
          </w:p>
        </w:tc>
        <w:tc>
          <w:tcPr>
            <w:tcW w:w="7249" w:type="dxa"/>
          </w:tcPr>
          <w:p w14:paraId="010960AE" w14:textId="2EEA9B3A" w:rsidR="00955637" w:rsidRPr="00AE61DC" w:rsidRDefault="0051324A"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Persoonsgegevens waaruit ras of etnische afkomst, politieke opvattingen, religieuze of levensbeschouwelijke overtuigingen</w:t>
            </w:r>
            <w:r w:rsidR="00993BF8" w:rsidRPr="00AE61DC">
              <w:rPr>
                <w:rFonts w:ascii="Calibri Light" w:hAnsi="Calibri Light" w:cs="Calibri Light"/>
                <w:sz w:val="24"/>
                <w:szCs w:val="24"/>
              </w:rPr>
              <w:t>,</w:t>
            </w:r>
            <w:r w:rsidRPr="00AE61DC">
              <w:rPr>
                <w:rFonts w:ascii="Calibri Light" w:hAnsi="Calibri Light" w:cs="Calibri Light"/>
                <w:sz w:val="24"/>
                <w:szCs w:val="24"/>
              </w:rPr>
              <w:t xml:space="preserve"> of het lidmaatschap van een vakbond blijken, genetische gegevens of biometrische gegevens met het oog op de unieke identificatie van een persoon, gegevens over gezondheid, of iemands seksueel gedrag of seksuele gerichtheid</w:t>
            </w:r>
            <w:r w:rsidR="00E3372F" w:rsidRPr="00AE61DC">
              <w:rPr>
                <w:rFonts w:ascii="Calibri Light" w:hAnsi="Calibri Light" w:cs="Calibri Light"/>
                <w:sz w:val="24"/>
                <w:szCs w:val="24"/>
              </w:rPr>
              <w:t>.</w:t>
            </w:r>
            <w:r w:rsidR="009B244E" w:rsidRPr="00AE61DC">
              <w:rPr>
                <w:rFonts w:ascii="Calibri Light" w:hAnsi="Calibri Light" w:cs="Calibri Light"/>
                <w:sz w:val="24"/>
                <w:szCs w:val="24"/>
              </w:rPr>
              <w:br/>
            </w:r>
          </w:p>
        </w:tc>
        <w:tc>
          <w:tcPr>
            <w:tcW w:w="268" w:type="dxa"/>
          </w:tcPr>
          <w:p w14:paraId="5FCEA749"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09838C38" w14:textId="77777777" w:rsidTr="00AE61DC">
        <w:tc>
          <w:tcPr>
            <w:tcW w:w="2689" w:type="dxa"/>
            <w:gridSpan w:val="2"/>
          </w:tcPr>
          <w:p w14:paraId="5FA8B7A6" w14:textId="77777777" w:rsidR="00955637" w:rsidRPr="00AE61DC" w:rsidRDefault="00955637" w:rsidP="00CD4C9C">
            <w:pPr>
              <w:spacing w:after="120" w:line="240" w:lineRule="exact"/>
              <w:rPr>
                <w:rFonts w:ascii="Calibri Light" w:hAnsi="Calibri Light" w:cs="Calibri Light"/>
                <w:i/>
                <w:sz w:val="24"/>
                <w:szCs w:val="24"/>
              </w:rPr>
            </w:pPr>
            <w:r w:rsidRPr="00AE61DC">
              <w:rPr>
                <w:rFonts w:ascii="Calibri Light" w:hAnsi="Calibri Light" w:cs="Calibri Light"/>
                <w:i/>
                <w:sz w:val="24"/>
                <w:szCs w:val="24"/>
              </w:rPr>
              <w:t>Betrokkene</w:t>
            </w:r>
          </w:p>
        </w:tc>
        <w:tc>
          <w:tcPr>
            <w:tcW w:w="7249" w:type="dxa"/>
          </w:tcPr>
          <w:p w14:paraId="669A4ADF" w14:textId="62704AB8" w:rsidR="00955637" w:rsidRPr="00AE61DC" w:rsidRDefault="00955637"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Degene op wie een persoonsgegeven betrekking heeft</w:t>
            </w:r>
            <w:r w:rsidR="00E3372F" w:rsidRPr="00AE61DC">
              <w:rPr>
                <w:rFonts w:ascii="Calibri Light" w:hAnsi="Calibri Light" w:cs="Calibri Light"/>
                <w:sz w:val="24"/>
                <w:szCs w:val="24"/>
              </w:rPr>
              <w:t>.</w:t>
            </w:r>
            <w:r w:rsidR="009B244E" w:rsidRPr="00AE61DC">
              <w:rPr>
                <w:rFonts w:ascii="Calibri Light" w:hAnsi="Calibri Light" w:cs="Calibri Light"/>
                <w:sz w:val="24"/>
                <w:szCs w:val="24"/>
              </w:rPr>
              <w:br/>
            </w:r>
          </w:p>
        </w:tc>
        <w:tc>
          <w:tcPr>
            <w:tcW w:w="268" w:type="dxa"/>
          </w:tcPr>
          <w:p w14:paraId="4837389C"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01CAF5A8" w14:textId="77777777" w:rsidTr="00AE61DC">
        <w:tc>
          <w:tcPr>
            <w:tcW w:w="2689" w:type="dxa"/>
            <w:gridSpan w:val="2"/>
          </w:tcPr>
          <w:p w14:paraId="16A70821" w14:textId="77777777" w:rsidR="00955637" w:rsidRPr="00AE61DC" w:rsidRDefault="00955637" w:rsidP="00CD4C9C">
            <w:pPr>
              <w:spacing w:after="120" w:line="240" w:lineRule="exact"/>
              <w:rPr>
                <w:rFonts w:ascii="Calibri Light" w:hAnsi="Calibri Light" w:cs="Calibri Light"/>
                <w:i/>
                <w:sz w:val="24"/>
                <w:szCs w:val="24"/>
              </w:rPr>
            </w:pPr>
            <w:r w:rsidRPr="00AE61DC">
              <w:rPr>
                <w:rFonts w:ascii="Calibri Light" w:hAnsi="Calibri Light" w:cs="Calibri Light"/>
                <w:i/>
                <w:sz w:val="24"/>
                <w:szCs w:val="24"/>
              </w:rPr>
              <w:lastRenderedPageBreak/>
              <w:t>Wettelijk vertegenwoordiger</w:t>
            </w:r>
          </w:p>
        </w:tc>
        <w:tc>
          <w:tcPr>
            <w:tcW w:w="7249" w:type="dxa"/>
          </w:tcPr>
          <w:p w14:paraId="20EF8DEA" w14:textId="1DE8C6DD" w:rsidR="00955637" w:rsidRPr="00AE61DC" w:rsidRDefault="00653F21"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Degene die het ouderlijk gezag over een minderjarige uitoefent</w:t>
            </w:r>
            <w:r w:rsidR="00955637" w:rsidRPr="00AE61DC">
              <w:rPr>
                <w:rFonts w:ascii="Calibri Light" w:hAnsi="Calibri Light" w:cs="Calibri Light"/>
                <w:sz w:val="24"/>
                <w:szCs w:val="24"/>
              </w:rPr>
              <w:t>.</w:t>
            </w:r>
            <w:r w:rsidR="00197F73" w:rsidRPr="00AE61DC">
              <w:rPr>
                <w:rFonts w:ascii="Calibri Light" w:hAnsi="Calibri Light" w:cs="Calibri Light"/>
                <w:sz w:val="24"/>
                <w:szCs w:val="24"/>
              </w:rPr>
              <w:t xml:space="preserve"> Meestal </w:t>
            </w:r>
            <w:r w:rsidR="00955637" w:rsidRPr="00AE61DC">
              <w:rPr>
                <w:rFonts w:ascii="Calibri Light" w:hAnsi="Calibri Light" w:cs="Calibri Light"/>
                <w:sz w:val="24"/>
                <w:szCs w:val="24"/>
              </w:rPr>
              <w:t>zal dit een ouder zijn</w:t>
            </w:r>
            <w:r w:rsidR="00191F50" w:rsidRPr="00AE61DC">
              <w:rPr>
                <w:rFonts w:ascii="Calibri Light" w:hAnsi="Calibri Light" w:cs="Calibri Light"/>
                <w:sz w:val="24"/>
                <w:szCs w:val="24"/>
              </w:rPr>
              <w:t>,</w:t>
            </w:r>
            <w:r w:rsidR="00955637" w:rsidRPr="00AE61DC">
              <w:rPr>
                <w:rFonts w:ascii="Calibri Light" w:hAnsi="Calibri Light" w:cs="Calibri Light"/>
                <w:sz w:val="24"/>
                <w:szCs w:val="24"/>
              </w:rPr>
              <w:t xml:space="preserve"> maar het kan ook gaan om een voogd</w:t>
            </w:r>
            <w:r w:rsidR="00191F50" w:rsidRPr="00AE61DC">
              <w:rPr>
                <w:rFonts w:ascii="Calibri Light" w:hAnsi="Calibri Light" w:cs="Calibri Light"/>
                <w:sz w:val="24"/>
                <w:szCs w:val="24"/>
              </w:rPr>
              <w:t>.</w:t>
            </w:r>
            <w:r w:rsidR="00197F73" w:rsidRPr="00AE61DC">
              <w:rPr>
                <w:rFonts w:ascii="Calibri Light" w:hAnsi="Calibri Light" w:cs="Calibri Light"/>
                <w:sz w:val="24"/>
                <w:szCs w:val="24"/>
              </w:rPr>
              <w:t xml:space="preserve"> </w:t>
            </w:r>
            <w:r w:rsidRPr="00AE61DC">
              <w:rPr>
                <w:rFonts w:ascii="Calibri Light" w:hAnsi="Calibri Light" w:cs="Calibri Light"/>
                <w:sz w:val="24"/>
                <w:szCs w:val="24"/>
              </w:rPr>
              <w:t xml:space="preserve">Als een leerling 16 jaar of ouder is, beslist hij in voorkomende gevallen zelf over zijn privacy. </w:t>
            </w:r>
            <w:r w:rsidR="009B244E" w:rsidRPr="00AE61DC">
              <w:rPr>
                <w:rFonts w:ascii="Calibri Light" w:hAnsi="Calibri Light" w:cs="Calibri Light"/>
                <w:sz w:val="24"/>
                <w:szCs w:val="24"/>
              </w:rPr>
              <w:br/>
            </w:r>
          </w:p>
        </w:tc>
        <w:tc>
          <w:tcPr>
            <w:tcW w:w="268" w:type="dxa"/>
          </w:tcPr>
          <w:p w14:paraId="21241F21"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3EEA8217" w14:textId="77777777" w:rsidTr="00AE61DC">
        <w:tc>
          <w:tcPr>
            <w:tcW w:w="2689" w:type="dxa"/>
            <w:gridSpan w:val="2"/>
          </w:tcPr>
          <w:p w14:paraId="623ED824" w14:textId="57CC7ECE" w:rsidR="00955637" w:rsidRPr="00AE61DC" w:rsidRDefault="00E138B1" w:rsidP="00CD4C9C">
            <w:pPr>
              <w:spacing w:after="120" w:line="240" w:lineRule="exact"/>
              <w:rPr>
                <w:rFonts w:ascii="Calibri Light" w:hAnsi="Calibri Light" w:cs="Calibri Light"/>
                <w:i/>
                <w:sz w:val="24"/>
                <w:szCs w:val="24"/>
              </w:rPr>
            </w:pPr>
            <w:r w:rsidRPr="00AE61DC">
              <w:rPr>
                <w:rFonts w:ascii="Calibri Light" w:hAnsi="Calibri Light" w:cs="Calibri Light"/>
                <w:i/>
                <w:sz w:val="24"/>
                <w:szCs w:val="24"/>
              </w:rPr>
              <w:t>V</w:t>
            </w:r>
            <w:r w:rsidR="00C73C07" w:rsidRPr="00AE61DC">
              <w:rPr>
                <w:rFonts w:ascii="Calibri Light" w:hAnsi="Calibri Light" w:cs="Calibri Light"/>
                <w:i/>
                <w:sz w:val="24"/>
                <w:szCs w:val="24"/>
              </w:rPr>
              <w:t>erwerkingsverantwoordelijke</w:t>
            </w:r>
          </w:p>
        </w:tc>
        <w:tc>
          <w:tcPr>
            <w:tcW w:w="7249" w:type="dxa"/>
          </w:tcPr>
          <w:p w14:paraId="1FF6BA12" w14:textId="24E15151" w:rsidR="00955637" w:rsidRPr="00AE61DC" w:rsidRDefault="00E94231"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 xml:space="preserve">De </w:t>
            </w:r>
            <w:r w:rsidR="00910DC4" w:rsidRPr="00AE61DC">
              <w:rPr>
                <w:rFonts w:ascii="Calibri Light" w:hAnsi="Calibri Light" w:cs="Calibri Light"/>
                <w:sz w:val="24"/>
                <w:szCs w:val="24"/>
              </w:rPr>
              <w:t xml:space="preserve">organisatie of natuurlijk persoon </w:t>
            </w:r>
            <w:r w:rsidRPr="00AE61DC">
              <w:rPr>
                <w:rFonts w:ascii="Calibri Light" w:hAnsi="Calibri Light" w:cs="Calibri Light"/>
                <w:sz w:val="24"/>
                <w:szCs w:val="24"/>
              </w:rPr>
              <w:t>die het doel en de middelen voor de verwerking van persoonsgegevens vaststelt</w:t>
            </w:r>
            <w:r w:rsidR="000A03D8" w:rsidRPr="00AE61DC">
              <w:rPr>
                <w:rFonts w:ascii="Calibri Light" w:hAnsi="Calibri Light" w:cs="Calibri Light"/>
                <w:sz w:val="24"/>
                <w:szCs w:val="24"/>
              </w:rPr>
              <w:t>. Het College van Bestuur is het wettelijke bevoegd gezag dat een aantal taken/bevoegdheden heeft overgedragen aan de rector/directeuren.</w:t>
            </w:r>
            <w:r w:rsidR="00E34626" w:rsidRPr="00AE61DC">
              <w:rPr>
                <w:rFonts w:ascii="Calibri Light" w:hAnsi="Calibri Light" w:cs="Calibri Light"/>
                <w:sz w:val="24"/>
                <w:szCs w:val="24"/>
              </w:rPr>
              <w:t xml:space="preserve"> Deze staan in het management statuut. </w:t>
            </w:r>
            <w:r w:rsidR="000A03D8" w:rsidRPr="00AE61DC">
              <w:rPr>
                <w:rFonts w:ascii="Calibri Light" w:hAnsi="Calibri Light" w:cs="Calibri Light"/>
                <w:sz w:val="24"/>
                <w:szCs w:val="24"/>
              </w:rPr>
              <w:t xml:space="preserve"> </w:t>
            </w:r>
            <w:r w:rsidR="009B244E" w:rsidRPr="00AE61DC">
              <w:rPr>
                <w:rFonts w:ascii="Calibri Light" w:hAnsi="Calibri Light" w:cs="Calibri Light"/>
                <w:sz w:val="24"/>
                <w:szCs w:val="24"/>
              </w:rPr>
              <w:br/>
            </w:r>
          </w:p>
        </w:tc>
        <w:tc>
          <w:tcPr>
            <w:tcW w:w="268" w:type="dxa"/>
          </w:tcPr>
          <w:p w14:paraId="574CF89D"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0FAA97F6" w14:textId="77777777" w:rsidTr="00AE61DC">
        <w:tc>
          <w:tcPr>
            <w:tcW w:w="2689" w:type="dxa"/>
            <w:gridSpan w:val="2"/>
          </w:tcPr>
          <w:p w14:paraId="458D8B24" w14:textId="78810303" w:rsidR="00955637" w:rsidRPr="00AE61DC" w:rsidRDefault="00E138B1" w:rsidP="00CD4C9C">
            <w:pPr>
              <w:spacing w:after="120" w:line="240" w:lineRule="exact"/>
              <w:rPr>
                <w:rFonts w:ascii="Calibri Light" w:hAnsi="Calibri Light" w:cs="Calibri Light"/>
                <w:i/>
                <w:sz w:val="24"/>
                <w:szCs w:val="24"/>
              </w:rPr>
            </w:pPr>
            <w:r w:rsidRPr="00AE61DC">
              <w:rPr>
                <w:rFonts w:ascii="Calibri Light" w:hAnsi="Calibri Light" w:cs="Calibri Light"/>
                <w:i/>
                <w:sz w:val="24"/>
                <w:szCs w:val="24"/>
              </w:rPr>
              <w:t>V</w:t>
            </w:r>
            <w:r w:rsidR="00955637" w:rsidRPr="00AE61DC">
              <w:rPr>
                <w:rFonts w:ascii="Calibri Light" w:hAnsi="Calibri Light" w:cs="Calibri Light"/>
                <w:i/>
                <w:sz w:val="24"/>
                <w:szCs w:val="24"/>
              </w:rPr>
              <w:t>e</w:t>
            </w:r>
            <w:r w:rsidRPr="00AE61DC">
              <w:rPr>
                <w:rFonts w:ascii="Calibri Light" w:hAnsi="Calibri Light" w:cs="Calibri Light"/>
                <w:i/>
                <w:sz w:val="24"/>
                <w:szCs w:val="24"/>
              </w:rPr>
              <w:t>r</w:t>
            </w:r>
            <w:r w:rsidR="00955637" w:rsidRPr="00AE61DC">
              <w:rPr>
                <w:rFonts w:ascii="Calibri Light" w:hAnsi="Calibri Light" w:cs="Calibri Light"/>
                <w:i/>
                <w:sz w:val="24"/>
                <w:szCs w:val="24"/>
              </w:rPr>
              <w:t>werker</w:t>
            </w:r>
          </w:p>
        </w:tc>
        <w:tc>
          <w:tcPr>
            <w:tcW w:w="7249" w:type="dxa"/>
          </w:tcPr>
          <w:p w14:paraId="621FB54C" w14:textId="67363F8F" w:rsidR="00955637" w:rsidRPr="00AE61DC" w:rsidRDefault="00E94231"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 xml:space="preserve">De </w:t>
            </w:r>
            <w:r w:rsidR="00BD7616" w:rsidRPr="00AE61DC">
              <w:rPr>
                <w:rFonts w:ascii="Calibri Light" w:hAnsi="Calibri Light" w:cs="Calibri Light"/>
                <w:sz w:val="24"/>
                <w:szCs w:val="24"/>
              </w:rPr>
              <w:t xml:space="preserve">natuurlijke persoon of rechtspersoon die ten behoeve van de verwerkingsverantwoordelijke persoonsgegevens verwerkt, </w:t>
            </w:r>
            <w:r w:rsidRPr="00AE61DC">
              <w:rPr>
                <w:rFonts w:ascii="Calibri Light" w:hAnsi="Calibri Light" w:cs="Calibri Light"/>
                <w:sz w:val="24"/>
                <w:szCs w:val="24"/>
              </w:rPr>
              <w:t xml:space="preserve">zoals bijvoorbeeld </w:t>
            </w:r>
            <w:r w:rsidR="009C38BC" w:rsidRPr="00AE61DC">
              <w:rPr>
                <w:rFonts w:ascii="Calibri Light" w:hAnsi="Calibri Light" w:cs="Calibri Light"/>
                <w:sz w:val="24"/>
                <w:szCs w:val="24"/>
              </w:rPr>
              <w:t>de leverancier van een leerlingvolgsysteem of leerling</w:t>
            </w:r>
            <w:r w:rsidR="00BD7616" w:rsidRPr="00AE61DC">
              <w:rPr>
                <w:rFonts w:ascii="Calibri Light" w:hAnsi="Calibri Light" w:cs="Calibri Light"/>
                <w:sz w:val="24"/>
                <w:szCs w:val="24"/>
              </w:rPr>
              <w:t>-</w:t>
            </w:r>
            <w:r w:rsidR="009C38BC" w:rsidRPr="00AE61DC">
              <w:rPr>
                <w:rFonts w:ascii="Calibri Light" w:hAnsi="Calibri Light" w:cs="Calibri Light"/>
                <w:sz w:val="24"/>
                <w:szCs w:val="24"/>
              </w:rPr>
              <w:t>administratiesysteem</w:t>
            </w:r>
            <w:r w:rsidRPr="00AE61DC">
              <w:rPr>
                <w:rFonts w:ascii="Calibri Light" w:hAnsi="Calibri Light" w:cs="Calibri Light"/>
                <w:sz w:val="24"/>
                <w:szCs w:val="24"/>
              </w:rPr>
              <w:t>. Een verwerker heeft een uitvoerende taak</w:t>
            </w:r>
            <w:r w:rsidR="00BD7616" w:rsidRPr="00AE61DC">
              <w:rPr>
                <w:rFonts w:ascii="Calibri Light" w:hAnsi="Calibri Light" w:cs="Calibri Light"/>
                <w:sz w:val="24"/>
                <w:szCs w:val="24"/>
              </w:rPr>
              <w:t xml:space="preserve">, ten behoeve van de activiteiten van de verwerkingsverantwoordelijke. </w:t>
            </w:r>
            <w:r w:rsidR="009B244E" w:rsidRPr="00AE61DC">
              <w:rPr>
                <w:rFonts w:ascii="Calibri Light" w:hAnsi="Calibri Light" w:cs="Calibri Light"/>
                <w:sz w:val="24"/>
                <w:szCs w:val="24"/>
              </w:rPr>
              <w:br/>
            </w:r>
          </w:p>
        </w:tc>
        <w:tc>
          <w:tcPr>
            <w:tcW w:w="268" w:type="dxa"/>
          </w:tcPr>
          <w:p w14:paraId="757B20EA"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3698D2D7" w14:textId="77777777" w:rsidTr="00AE61DC">
        <w:tc>
          <w:tcPr>
            <w:tcW w:w="2689" w:type="dxa"/>
            <w:gridSpan w:val="2"/>
          </w:tcPr>
          <w:p w14:paraId="1E948206" w14:textId="77777777" w:rsidR="00955637" w:rsidRPr="00AE61DC" w:rsidRDefault="00955637" w:rsidP="00CD4C9C">
            <w:pPr>
              <w:spacing w:after="120" w:line="240" w:lineRule="exact"/>
              <w:rPr>
                <w:rFonts w:ascii="Calibri Light" w:hAnsi="Calibri Light" w:cs="Calibri Light"/>
                <w:i/>
                <w:sz w:val="24"/>
                <w:szCs w:val="24"/>
              </w:rPr>
            </w:pPr>
            <w:r w:rsidRPr="00AE61DC">
              <w:rPr>
                <w:rFonts w:ascii="Calibri Light" w:hAnsi="Calibri Light" w:cs="Calibri Light"/>
                <w:i/>
                <w:sz w:val="24"/>
                <w:szCs w:val="24"/>
              </w:rPr>
              <w:t xml:space="preserve">Derde </w:t>
            </w:r>
          </w:p>
        </w:tc>
        <w:tc>
          <w:tcPr>
            <w:tcW w:w="7249" w:type="dxa"/>
          </w:tcPr>
          <w:p w14:paraId="424CE8DC" w14:textId="603E572B" w:rsidR="00955637" w:rsidRPr="00AE61DC" w:rsidRDefault="00E94231"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Een natuurlijke persoon of rechtspersoon, een overheidsinstantie, een dienst of een ander orgaan</w:t>
            </w:r>
            <w:r w:rsidR="00955637" w:rsidRPr="00AE61DC">
              <w:rPr>
                <w:rFonts w:ascii="Calibri Light" w:hAnsi="Calibri Light" w:cs="Calibri Light"/>
                <w:sz w:val="24"/>
                <w:szCs w:val="24"/>
              </w:rPr>
              <w:t xml:space="preserve">, niet zijnde de betrokkene, de </w:t>
            </w:r>
            <w:r w:rsidR="00C73C07" w:rsidRPr="00AE61DC">
              <w:rPr>
                <w:rFonts w:ascii="Calibri Light" w:hAnsi="Calibri Light" w:cs="Calibri Light"/>
                <w:sz w:val="24"/>
                <w:szCs w:val="24"/>
              </w:rPr>
              <w:t>verwerkingsverantwoordelijke</w:t>
            </w:r>
            <w:r w:rsidR="00955637" w:rsidRPr="00AE61DC">
              <w:rPr>
                <w:rFonts w:ascii="Calibri Light" w:hAnsi="Calibri Light" w:cs="Calibri Light"/>
                <w:sz w:val="24"/>
                <w:szCs w:val="24"/>
              </w:rPr>
              <w:t xml:space="preserve">, de </w:t>
            </w:r>
            <w:r w:rsidR="00C73C07" w:rsidRPr="00AE61DC">
              <w:rPr>
                <w:rFonts w:ascii="Calibri Light" w:hAnsi="Calibri Light" w:cs="Calibri Light"/>
                <w:sz w:val="24"/>
                <w:szCs w:val="24"/>
              </w:rPr>
              <w:t>verwerker</w:t>
            </w:r>
            <w:r w:rsidR="00955637" w:rsidRPr="00AE61DC">
              <w:rPr>
                <w:rFonts w:ascii="Calibri Light" w:hAnsi="Calibri Light" w:cs="Calibri Light"/>
                <w:sz w:val="24"/>
                <w:szCs w:val="24"/>
              </w:rPr>
              <w:t xml:space="preserve">, of </w:t>
            </w:r>
            <w:r w:rsidRPr="00AE61DC">
              <w:rPr>
                <w:rFonts w:ascii="Calibri Light" w:hAnsi="Calibri Light" w:cs="Calibri Light"/>
                <w:sz w:val="24"/>
                <w:szCs w:val="24"/>
              </w:rPr>
              <w:t xml:space="preserve">de personen </w:t>
            </w:r>
            <w:r w:rsidR="00955637" w:rsidRPr="00AE61DC">
              <w:rPr>
                <w:rFonts w:ascii="Calibri Light" w:hAnsi="Calibri Light" w:cs="Calibri Light"/>
                <w:sz w:val="24"/>
                <w:szCs w:val="24"/>
              </w:rPr>
              <w:t xml:space="preserve">die onder rechtstreeks gezag van de </w:t>
            </w:r>
            <w:r w:rsidR="00C73C07" w:rsidRPr="00AE61DC">
              <w:rPr>
                <w:rFonts w:ascii="Calibri Light" w:hAnsi="Calibri Light" w:cs="Calibri Light"/>
                <w:sz w:val="24"/>
                <w:szCs w:val="24"/>
              </w:rPr>
              <w:t>verwerkingsverantwoordelijke</w:t>
            </w:r>
            <w:r w:rsidR="00955637" w:rsidRPr="00AE61DC">
              <w:rPr>
                <w:rFonts w:ascii="Calibri Light" w:hAnsi="Calibri Light" w:cs="Calibri Light"/>
                <w:sz w:val="24"/>
                <w:szCs w:val="24"/>
              </w:rPr>
              <w:t xml:space="preserve"> of de </w:t>
            </w:r>
            <w:r w:rsidR="00C73C07" w:rsidRPr="00AE61DC">
              <w:rPr>
                <w:rFonts w:ascii="Calibri Light" w:hAnsi="Calibri Light" w:cs="Calibri Light"/>
                <w:sz w:val="24"/>
                <w:szCs w:val="24"/>
              </w:rPr>
              <w:t>verwerker</w:t>
            </w:r>
            <w:r w:rsidR="00955637" w:rsidRPr="00AE61DC">
              <w:rPr>
                <w:rFonts w:ascii="Calibri Light" w:hAnsi="Calibri Light" w:cs="Calibri Light"/>
                <w:sz w:val="24"/>
                <w:szCs w:val="24"/>
              </w:rPr>
              <w:t xml:space="preserve"> gemachtigd </w:t>
            </w:r>
            <w:r w:rsidRPr="00AE61DC">
              <w:rPr>
                <w:rFonts w:ascii="Calibri Light" w:hAnsi="Calibri Light" w:cs="Calibri Light"/>
                <w:sz w:val="24"/>
                <w:szCs w:val="24"/>
              </w:rPr>
              <w:t xml:space="preserve">zijn </w:t>
            </w:r>
            <w:r w:rsidR="00955637" w:rsidRPr="00AE61DC">
              <w:rPr>
                <w:rFonts w:ascii="Calibri Light" w:hAnsi="Calibri Light" w:cs="Calibri Light"/>
                <w:sz w:val="24"/>
                <w:szCs w:val="24"/>
              </w:rPr>
              <w:t>om persoonsgegevens te verwerken</w:t>
            </w:r>
            <w:r w:rsidR="00191F50" w:rsidRPr="00AE61DC">
              <w:rPr>
                <w:rFonts w:ascii="Calibri Light" w:hAnsi="Calibri Light" w:cs="Calibri Light"/>
                <w:sz w:val="24"/>
                <w:szCs w:val="24"/>
              </w:rPr>
              <w:t>.</w:t>
            </w:r>
            <w:r w:rsidR="009B244E" w:rsidRPr="00AE61DC">
              <w:rPr>
                <w:rFonts w:ascii="Calibri Light" w:hAnsi="Calibri Light" w:cs="Calibri Light"/>
                <w:sz w:val="24"/>
                <w:szCs w:val="24"/>
              </w:rPr>
              <w:br/>
            </w:r>
          </w:p>
        </w:tc>
        <w:tc>
          <w:tcPr>
            <w:tcW w:w="268" w:type="dxa"/>
          </w:tcPr>
          <w:p w14:paraId="1B8E211B"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77849F5C" w14:textId="77777777" w:rsidTr="00AE61DC">
        <w:trPr>
          <w:trHeight w:val="68"/>
        </w:trPr>
        <w:tc>
          <w:tcPr>
            <w:tcW w:w="2689" w:type="dxa"/>
            <w:gridSpan w:val="2"/>
          </w:tcPr>
          <w:p w14:paraId="1FDD4744" w14:textId="5FA3471B" w:rsidR="00955637" w:rsidRPr="00AE61DC" w:rsidRDefault="0016784C" w:rsidP="00CD4C9C">
            <w:pPr>
              <w:spacing w:after="120" w:line="240" w:lineRule="exact"/>
              <w:rPr>
                <w:rFonts w:ascii="Calibri Light" w:hAnsi="Calibri Light" w:cs="Calibri Light"/>
                <w:i/>
                <w:sz w:val="24"/>
                <w:szCs w:val="24"/>
              </w:rPr>
            </w:pPr>
            <w:r w:rsidRPr="00AE61DC">
              <w:rPr>
                <w:rFonts w:ascii="Calibri Light" w:hAnsi="Calibri Light" w:cs="Calibri Light"/>
                <w:sz w:val="24"/>
                <w:szCs w:val="24"/>
              </w:rPr>
              <w:t>PCOU Willibrord</w:t>
            </w:r>
          </w:p>
        </w:tc>
        <w:tc>
          <w:tcPr>
            <w:tcW w:w="7249" w:type="dxa"/>
          </w:tcPr>
          <w:p w14:paraId="0703C849" w14:textId="5F066EAA" w:rsidR="00955637" w:rsidRPr="00AE61DC" w:rsidRDefault="00A8542B"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 xml:space="preserve">De Stichting Protestants-Christelijk Onderwijs te Utrecht (Stichting PCOU) en de Willibrord Stichting voor </w:t>
            </w:r>
            <w:proofErr w:type="spellStart"/>
            <w:r w:rsidRPr="00AE61DC">
              <w:rPr>
                <w:rFonts w:ascii="Calibri Light" w:hAnsi="Calibri Light" w:cs="Calibri Light"/>
                <w:sz w:val="24"/>
                <w:szCs w:val="24"/>
              </w:rPr>
              <w:t>rk</w:t>
            </w:r>
            <w:proofErr w:type="spellEnd"/>
            <w:r w:rsidRPr="00AE61DC">
              <w:rPr>
                <w:rFonts w:ascii="Calibri Light" w:hAnsi="Calibri Light" w:cs="Calibri Light"/>
                <w:sz w:val="24"/>
                <w:szCs w:val="24"/>
              </w:rPr>
              <w:t>/pc en Interconfessioneel (</w:t>
            </w:r>
            <w:proofErr w:type="spellStart"/>
            <w:r w:rsidRPr="00AE61DC">
              <w:rPr>
                <w:rFonts w:ascii="Calibri Light" w:hAnsi="Calibri Light" w:cs="Calibri Light"/>
                <w:sz w:val="24"/>
                <w:szCs w:val="24"/>
              </w:rPr>
              <w:t>rk</w:t>
            </w:r>
            <w:proofErr w:type="spellEnd"/>
            <w:r w:rsidRPr="00AE61DC">
              <w:rPr>
                <w:rFonts w:ascii="Calibri Light" w:hAnsi="Calibri Light" w:cs="Calibri Light"/>
                <w:sz w:val="24"/>
                <w:szCs w:val="24"/>
              </w:rPr>
              <w:t>/pc) Voortgezet Onderwijs voor Utrecht en omstreken (de Willibrord Stichting) en de daartoe behorende scholen en het Bureau service en advies gezamenlijk</w:t>
            </w:r>
            <w:r w:rsidR="00714CF4" w:rsidRPr="00AE61DC">
              <w:rPr>
                <w:rFonts w:ascii="Calibri Light" w:hAnsi="Calibri Light" w:cs="Calibri Light"/>
                <w:sz w:val="24"/>
                <w:szCs w:val="24"/>
              </w:rPr>
              <w:t xml:space="preserve">. </w:t>
            </w:r>
          </w:p>
        </w:tc>
        <w:tc>
          <w:tcPr>
            <w:tcW w:w="268" w:type="dxa"/>
          </w:tcPr>
          <w:p w14:paraId="37273E0F"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02D86160" w14:textId="77777777" w:rsidTr="00AE61DC">
        <w:tc>
          <w:tcPr>
            <w:tcW w:w="2689" w:type="dxa"/>
            <w:gridSpan w:val="2"/>
          </w:tcPr>
          <w:p w14:paraId="35E28B6D" w14:textId="77777777" w:rsidR="00955637" w:rsidRPr="00AE61DC" w:rsidRDefault="00955637" w:rsidP="00CD4C9C">
            <w:pPr>
              <w:spacing w:after="120" w:line="240" w:lineRule="exact"/>
              <w:rPr>
                <w:rFonts w:ascii="Calibri Light" w:hAnsi="Calibri Light" w:cs="Calibri Light"/>
                <w:i/>
                <w:sz w:val="24"/>
                <w:szCs w:val="24"/>
              </w:rPr>
            </w:pPr>
          </w:p>
        </w:tc>
        <w:tc>
          <w:tcPr>
            <w:tcW w:w="7249" w:type="dxa"/>
          </w:tcPr>
          <w:p w14:paraId="4F0BA9F1" w14:textId="77777777" w:rsidR="00955637" w:rsidRPr="00AE61DC" w:rsidRDefault="00955637" w:rsidP="00CD4C9C">
            <w:pPr>
              <w:spacing w:after="120" w:line="240" w:lineRule="exact"/>
              <w:rPr>
                <w:rFonts w:ascii="Calibri Light" w:hAnsi="Calibri Light" w:cs="Calibri Light"/>
                <w:sz w:val="24"/>
                <w:szCs w:val="24"/>
              </w:rPr>
            </w:pPr>
          </w:p>
        </w:tc>
        <w:tc>
          <w:tcPr>
            <w:tcW w:w="268" w:type="dxa"/>
          </w:tcPr>
          <w:p w14:paraId="0D83581F"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4CB90943" w14:textId="77777777" w:rsidTr="00AE61DC">
        <w:tc>
          <w:tcPr>
            <w:tcW w:w="2689" w:type="dxa"/>
            <w:gridSpan w:val="2"/>
          </w:tcPr>
          <w:p w14:paraId="421C579F" w14:textId="1ADC646D" w:rsidR="00955637" w:rsidRPr="00AE61DC" w:rsidRDefault="00955637" w:rsidP="00CD4C9C">
            <w:pPr>
              <w:spacing w:after="120" w:line="240" w:lineRule="exact"/>
              <w:rPr>
                <w:rFonts w:ascii="Calibri Light" w:hAnsi="Calibri Light" w:cs="Calibri Light"/>
                <w:b/>
                <w:sz w:val="24"/>
                <w:szCs w:val="24"/>
              </w:rPr>
            </w:pPr>
            <w:r w:rsidRPr="00AE61DC">
              <w:rPr>
                <w:rFonts w:ascii="Calibri Light" w:hAnsi="Calibri Light" w:cs="Calibri Light"/>
                <w:b/>
                <w:sz w:val="24"/>
                <w:szCs w:val="24"/>
              </w:rPr>
              <w:t xml:space="preserve">3. Reikwijdte </w:t>
            </w:r>
            <w:r w:rsidR="007D6551" w:rsidRPr="00AE61DC">
              <w:rPr>
                <w:rFonts w:ascii="Calibri Light" w:hAnsi="Calibri Light" w:cs="Calibri Light"/>
                <w:b/>
                <w:sz w:val="24"/>
                <w:szCs w:val="24"/>
              </w:rPr>
              <w:t>en</w:t>
            </w:r>
            <w:r w:rsidR="00A34859" w:rsidRPr="00AE61DC">
              <w:rPr>
                <w:rFonts w:ascii="Calibri Light" w:hAnsi="Calibri Light" w:cs="Calibri Light"/>
                <w:b/>
                <w:sz w:val="24"/>
                <w:szCs w:val="24"/>
              </w:rPr>
              <w:t xml:space="preserve"> </w:t>
            </w:r>
            <w:r w:rsidRPr="00AE61DC">
              <w:rPr>
                <w:rFonts w:ascii="Calibri Light" w:hAnsi="Calibri Light" w:cs="Calibri Light"/>
                <w:b/>
                <w:sz w:val="24"/>
                <w:szCs w:val="24"/>
              </w:rPr>
              <w:t>doelstelling</w:t>
            </w:r>
          </w:p>
        </w:tc>
        <w:tc>
          <w:tcPr>
            <w:tcW w:w="7249" w:type="dxa"/>
          </w:tcPr>
          <w:p w14:paraId="276F1B4F" w14:textId="2A47306C" w:rsidR="00955637" w:rsidRPr="00AE61DC" w:rsidRDefault="00955637"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Dit reglement stelt regels over de verwerking</w:t>
            </w:r>
            <w:r w:rsidR="001E0D73" w:rsidRPr="00AE61DC">
              <w:rPr>
                <w:rFonts w:ascii="Calibri Light" w:hAnsi="Calibri Light" w:cs="Calibri Light"/>
                <w:sz w:val="24"/>
                <w:szCs w:val="24"/>
              </w:rPr>
              <w:t xml:space="preserve"> en bescherming </w:t>
            </w:r>
            <w:r w:rsidRPr="00AE61DC">
              <w:rPr>
                <w:rFonts w:ascii="Calibri Light" w:hAnsi="Calibri Light" w:cs="Calibri Light"/>
                <w:sz w:val="24"/>
                <w:szCs w:val="24"/>
              </w:rPr>
              <w:t>van persoonsgegevens van</w:t>
            </w:r>
            <w:r w:rsidR="00457E56" w:rsidRPr="00AE61DC">
              <w:rPr>
                <w:rFonts w:ascii="Calibri Light" w:hAnsi="Calibri Light" w:cs="Calibri Light"/>
                <w:sz w:val="24"/>
                <w:szCs w:val="24"/>
              </w:rPr>
              <w:t xml:space="preserve"> all</w:t>
            </w:r>
            <w:r w:rsidR="00521E29" w:rsidRPr="00AE61DC">
              <w:rPr>
                <w:rFonts w:ascii="Calibri Light" w:hAnsi="Calibri Light" w:cs="Calibri Light"/>
                <w:sz w:val="24"/>
                <w:szCs w:val="24"/>
              </w:rPr>
              <w:t>e</w:t>
            </w:r>
            <w:r w:rsidR="00BB6A4E" w:rsidRPr="00AE61DC">
              <w:rPr>
                <w:rFonts w:ascii="Calibri Light" w:hAnsi="Calibri Light" w:cs="Calibri Light"/>
                <w:sz w:val="24"/>
                <w:szCs w:val="24"/>
              </w:rPr>
              <w:t xml:space="preserve"> betrokkenen bij de organisatie, waaronder leerlingen en hun wettelijk vertegenwoordigers, medewerkers, bezoekers en externe relaties</w:t>
            </w:r>
            <w:r w:rsidR="0094681D" w:rsidRPr="00AE61DC">
              <w:rPr>
                <w:rFonts w:ascii="Calibri Light" w:hAnsi="Calibri Light" w:cs="Calibri Light"/>
                <w:sz w:val="24"/>
                <w:szCs w:val="24"/>
              </w:rPr>
              <w:t>.</w:t>
            </w:r>
          </w:p>
          <w:p w14:paraId="1261F0BA" w14:textId="03B3D349" w:rsidR="00955637" w:rsidRPr="00AE61DC" w:rsidRDefault="00955637" w:rsidP="00CD4C9C">
            <w:pPr>
              <w:spacing w:after="120" w:line="240" w:lineRule="exact"/>
              <w:rPr>
                <w:rFonts w:ascii="Calibri Light" w:hAnsi="Calibri Light" w:cs="Calibri Light"/>
                <w:sz w:val="24"/>
                <w:szCs w:val="24"/>
              </w:rPr>
            </w:pPr>
          </w:p>
        </w:tc>
        <w:tc>
          <w:tcPr>
            <w:tcW w:w="268" w:type="dxa"/>
          </w:tcPr>
          <w:p w14:paraId="525CC9DD"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16FDFF79" w14:textId="77777777" w:rsidTr="00AE61DC">
        <w:tc>
          <w:tcPr>
            <w:tcW w:w="2689" w:type="dxa"/>
            <w:gridSpan w:val="2"/>
          </w:tcPr>
          <w:p w14:paraId="71A53158" w14:textId="77777777" w:rsidR="00955637" w:rsidRPr="00AE61DC" w:rsidRDefault="00955637" w:rsidP="00CD4C9C">
            <w:pPr>
              <w:spacing w:after="120" w:line="240" w:lineRule="exact"/>
              <w:rPr>
                <w:rFonts w:ascii="Calibri Light" w:hAnsi="Calibri Light" w:cs="Calibri Light"/>
                <w:b/>
                <w:sz w:val="24"/>
                <w:szCs w:val="24"/>
              </w:rPr>
            </w:pPr>
          </w:p>
        </w:tc>
        <w:tc>
          <w:tcPr>
            <w:tcW w:w="7249" w:type="dxa"/>
          </w:tcPr>
          <w:p w14:paraId="6962ED49" w14:textId="77777777" w:rsidR="00955637" w:rsidRPr="00AE61DC" w:rsidRDefault="00955637" w:rsidP="00CD4C9C">
            <w:pPr>
              <w:spacing w:after="120" w:line="240" w:lineRule="exact"/>
              <w:rPr>
                <w:rFonts w:ascii="Calibri Light" w:hAnsi="Calibri Light" w:cs="Calibri Light"/>
                <w:sz w:val="24"/>
                <w:szCs w:val="24"/>
              </w:rPr>
            </w:pPr>
          </w:p>
        </w:tc>
        <w:tc>
          <w:tcPr>
            <w:tcW w:w="268" w:type="dxa"/>
          </w:tcPr>
          <w:p w14:paraId="1335EE27"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5744A3B4" w14:textId="77777777" w:rsidTr="00AE61DC">
        <w:tc>
          <w:tcPr>
            <w:tcW w:w="2689" w:type="dxa"/>
            <w:gridSpan w:val="2"/>
          </w:tcPr>
          <w:p w14:paraId="293E8C5E" w14:textId="77777777" w:rsidR="00955637" w:rsidRPr="00AE61DC" w:rsidRDefault="00955637" w:rsidP="00CD4C9C">
            <w:pPr>
              <w:spacing w:after="120" w:line="240" w:lineRule="exact"/>
              <w:rPr>
                <w:rFonts w:ascii="Calibri Light" w:hAnsi="Calibri Light" w:cs="Calibri Light"/>
                <w:b/>
                <w:sz w:val="24"/>
                <w:szCs w:val="24"/>
              </w:rPr>
            </w:pPr>
            <w:r w:rsidRPr="00AE61DC">
              <w:rPr>
                <w:rFonts w:ascii="Calibri Light" w:hAnsi="Calibri Light" w:cs="Calibri Light"/>
                <w:b/>
                <w:sz w:val="24"/>
                <w:szCs w:val="24"/>
              </w:rPr>
              <w:t>4. Doelen van de verwerking van persoonsgegevens</w:t>
            </w:r>
          </w:p>
        </w:tc>
        <w:tc>
          <w:tcPr>
            <w:tcW w:w="7249" w:type="dxa"/>
          </w:tcPr>
          <w:p w14:paraId="0AF6251E" w14:textId="0EFF0AA5" w:rsidR="00955637" w:rsidRPr="00AE61DC" w:rsidRDefault="00955637"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 xml:space="preserve">Bij de verwerking van persoonsgegevens </w:t>
            </w:r>
            <w:r w:rsidR="00BB6A4E" w:rsidRPr="00AE61DC">
              <w:rPr>
                <w:rFonts w:ascii="Calibri Light" w:hAnsi="Calibri Light" w:cs="Calibri Light"/>
                <w:sz w:val="24"/>
                <w:szCs w:val="24"/>
              </w:rPr>
              <w:t xml:space="preserve">houdt </w:t>
            </w:r>
            <w:r w:rsidR="0016784C" w:rsidRPr="00AE61DC">
              <w:rPr>
                <w:rFonts w:ascii="Calibri Light" w:hAnsi="Calibri Light" w:cs="Calibri Light"/>
                <w:sz w:val="24"/>
                <w:szCs w:val="24"/>
              </w:rPr>
              <w:t>PCOU Willibrord</w:t>
            </w:r>
            <w:r w:rsidR="008E4794" w:rsidRPr="00AE61DC">
              <w:rPr>
                <w:rFonts w:ascii="Calibri Light" w:hAnsi="Calibri Light" w:cs="Calibri Light"/>
                <w:sz w:val="24"/>
                <w:szCs w:val="24"/>
              </w:rPr>
              <w:t xml:space="preserve"> </w:t>
            </w:r>
            <w:r w:rsidRPr="00AE61DC">
              <w:rPr>
                <w:rFonts w:ascii="Calibri Light" w:hAnsi="Calibri Light" w:cs="Calibri Light"/>
                <w:sz w:val="24"/>
                <w:szCs w:val="24"/>
              </w:rPr>
              <w:t>zich aan de relevante wet</w:t>
            </w:r>
            <w:r w:rsidR="00BB6A4E" w:rsidRPr="00AE61DC">
              <w:rPr>
                <w:rFonts w:ascii="Calibri Light" w:hAnsi="Calibri Light" w:cs="Calibri Light"/>
                <w:sz w:val="24"/>
                <w:szCs w:val="24"/>
              </w:rPr>
              <w:t>- en regel</w:t>
            </w:r>
            <w:r w:rsidRPr="00AE61DC">
              <w:rPr>
                <w:rFonts w:ascii="Calibri Light" w:hAnsi="Calibri Light" w:cs="Calibri Light"/>
                <w:sz w:val="24"/>
                <w:szCs w:val="24"/>
              </w:rPr>
              <w:t>geving waaronder de</w:t>
            </w:r>
            <w:r w:rsidR="00F64401" w:rsidRPr="00AE61DC">
              <w:rPr>
                <w:rFonts w:ascii="Calibri Light" w:hAnsi="Calibri Light" w:cs="Calibri Light"/>
                <w:sz w:val="24"/>
                <w:szCs w:val="24"/>
              </w:rPr>
              <w:t xml:space="preserve"> </w:t>
            </w:r>
            <w:r w:rsidR="00BB6A4E" w:rsidRPr="00AE61DC">
              <w:rPr>
                <w:rFonts w:ascii="Calibri Light" w:hAnsi="Calibri Light" w:cs="Calibri Light"/>
                <w:sz w:val="24"/>
                <w:szCs w:val="24"/>
              </w:rPr>
              <w:t>AV</w:t>
            </w:r>
            <w:r w:rsidR="00BC3A3C" w:rsidRPr="00AE61DC">
              <w:rPr>
                <w:rFonts w:ascii="Calibri Light" w:hAnsi="Calibri Light" w:cs="Calibri Light"/>
                <w:sz w:val="24"/>
                <w:szCs w:val="24"/>
              </w:rPr>
              <w:t>G</w:t>
            </w:r>
            <w:r w:rsidR="00BB6A4E" w:rsidRPr="00AE61DC">
              <w:rPr>
                <w:rFonts w:ascii="Calibri Light" w:hAnsi="Calibri Light" w:cs="Calibri Light"/>
                <w:sz w:val="24"/>
                <w:szCs w:val="24"/>
              </w:rPr>
              <w:t xml:space="preserve">, de uitvoeringswet </w:t>
            </w:r>
            <w:r w:rsidR="009C38BC" w:rsidRPr="00AE61DC">
              <w:rPr>
                <w:rFonts w:ascii="Calibri Light" w:hAnsi="Calibri Light" w:cs="Calibri Light"/>
                <w:sz w:val="24"/>
                <w:szCs w:val="24"/>
              </w:rPr>
              <w:t xml:space="preserve">AVG </w:t>
            </w:r>
            <w:r w:rsidR="00BB6A4E" w:rsidRPr="00AE61DC">
              <w:rPr>
                <w:rFonts w:ascii="Calibri Light" w:hAnsi="Calibri Light" w:cs="Calibri Light"/>
                <w:sz w:val="24"/>
                <w:szCs w:val="24"/>
              </w:rPr>
              <w:t xml:space="preserve">en de onderwijswetgeving. </w:t>
            </w:r>
          </w:p>
          <w:p w14:paraId="5F9BA998" w14:textId="101B8626" w:rsidR="00604642" w:rsidRPr="00AE61DC" w:rsidRDefault="00604642" w:rsidP="00CD4C9C">
            <w:pPr>
              <w:spacing w:after="120" w:line="240" w:lineRule="exact"/>
              <w:rPr>
                <w:rFonts w:ascii="Calibri Light" w:hAnsi="Calibri Light" w:cs="Calibri Light"/>
                <w:sz w:val="24"/>
                <w:szCs w:val="24"/>
              </w:rPr>
            </w:pPr>
          </w:p>
        </w:tc>
        <w:tc>
          <w:tcPr>
            <w:tcW w:w="268" w:type="dxa"/>
          </w:tcPr>
          <w:p w14:paraId="71C615F1"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4E78E29A" w14:textId="77777777" w:rsidTr="00AE61DC">
        <w:tc>
          <w:tcPr>
            <w:tcW w:w="2689" w:type="dxa"/>
            <w:gridSpan w:val="2"/>
          </w:tcPr>
          <w:p w14:paraId="7F49129E" w14:textId="77777777" w:rsidR="00955637" w:rsidRPr="00AE61DC" w:rsidRDefault="00955637" w:rsidP="00CD4C9C">
            <w:pPr>
              <w:spacing w:after="120" w:line="240" w:lineRule="exact"/>
              <w:rPr>
                <w:rFonts w:ascii="Calibri Light" w:hAnsi="Calibri Light" w:cs="Calibri Light"/>
                <w:i/>
                <w:sz w:val="24"/>
                <w:szCs w:val="24"/>
              </w:rPr>
            </w:pPr>
            <w:r w:rsidRPr="00AE61DC">
              <w:rPr>
                <w:rFonts w:ascii="Calibri Light" w:hAnsi="Calibri Light" w:cs="Calibri Light"/>
                <w:i/>
                <w:sz w:val="24"/>
                <w:szCs w:val="24"/>
              </w:rPr>
              <w:t>Doelen</w:t>
            </w:r>
          </w:p>
        </w:tc>
        <w:tc>
          <w:tcPr>
            <w:tcW w:w="7249" w:type="dxa"/>
          </w:tcPr>
          <w:p w14:paraId="315C3C9F" w14:textId="7FCE1C72" w:rsidR="00955637" w:rsidRPr="00AE61DC" w:rsidRDefault="003E7DD4"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 xml:space="preserve">1. </w:t>
            </w:r>
            <w:r w:rsidR="00955637" w:rsidRPr="00AE61DC">
              <w:rPr>
                <w:rFonts w:ascii="Calibri Light" w:hAnsi="Calibri Light" w:cs="Calibri Light"/>
                <w:sz w:val="24"/>
                <w:szCs w:val="24"/>
              </w:rPr>
              <w:t xml:space="preserve">De verwerking van persoonsgegevens vindt plaats </w:t>
            </w:r>
            <w:r w:rsidR="00682900" w:rsidRPr="00AE61DC">
              <w:rPr>
                <w:rFonts w:ascii="Calibri Light" w:hAnsi="Calibri Light" w:cs="Calibri Light"/>
                <w:sz w:val="24"/>
                <w:szCs w:val="24"/>
              </w:rPr>
              <w:t>ten behoeve van:</w:t>
            </w:r>
          </w:p>
          <w:p w14:paraId="21262DD6" w14:textId="77777777" w:rsidR="00600469" w:rsidRPr="00AE61DC" w:rsidRDefault="00600469" w:rsidP="00CD4C9C">
            <w:pPr>
              <w:spacing w:after="120" w:line="240" w:lineRule="exact"/>
              <w:rPr>
                <w:rFonts w:ascii="Calibri Light" w:hAnsi="Calibri Light" w:cs="Calibri Light"/>
                <w:sz w:val="24"/>
                <w:szCs w:val="24"/>
              </w:rPr>
            </w:pPr>
          </w:p>
          <w:p w14:paraId="5B7DB27B" w14:textId="77777777" w:rsidR="00C337D0" w:rsidRPr="00AE61DC" w:rsidRDefault="00955637" w:rsidP="009E3ED6">
            <w:pPr>
              <w:pStyle w:val="Lijstalinea"/>
              <w:numPr>
                <w:ilvl w:val="0"/>
                <w:numId w:val="13"/>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 xml:space="preserve">de organisatie of het geven van het onderwijs, de begeleiding van leerlingen, </w:t>
            </w:r>
            <w:r w:rsidR="009C38BC" w:rsidRPr="00AE61DC">
              <w:rPr>
                <w:rFonts w:ascii="Calibri Light" w:eastAsia="Calibri" w:hAnsi="Calibri Light" w:cs="Calibri Light"/>
                <w:sz w:val="24"/>
                <w:szCs w:val="24"/>
              </w:rPr>
              <w:t xml:space="preserve">het voorzien in hun </w:t>
            </w:r>
            <w:r w:rsidR="003E7DD4" w:rsidRPr="00AE61DC">
              <w:rPr>
                <w:rFonts w:ascii="Calibri Light" w:eastAsia="Calibri" w:hAnsi="Calibri Light" w:cs="Calibri Light"/>
                <w:sz w:val="24"/>
                <w:szCs w:val="24"/>
              </w:rPr>
              <w:t xml:space="preserve">(extra) </w:t>
            </w:r>
            <w:r w:rsidR="009C38BC" w:rsidRPr="00AE61DC">
              <w:rPr>
                <w:rFonts w:ascii="Calibri Light" w:eastAsia="Calibri" w:hAnsi="Calibri Light" w:cs="Calibri Light"/>
                <w:sz w:val="24"/>
                <w:szCs w:val="24"/>
              </w:rPr>
              <w:t xml:space="preserve">ondersteuningsbehoefte, </w:t>
            </w:r>
            <w:r w:rsidRPr="00AE61DC">
              <w:rPr>
                <w:rFonts w:ascii="Calibri Light" w:eastAsia="Calibri" w:hAnsi="Calibri Light" w:cs="Calibri Light"/>
                <w:sz w:val="24"/>
                <w:szCs w:val="24"/>
              </w:rPr>
              <w:t>dan wel het geven van studieadviezen;</w:t>
            </w:r>
          </w:p>
          <w:p w14:paraId="7D301C50" w14:textId="6627B618" w:rsidR="00C337D0" w:rsidRPr="00AE61DC" w:rsidRDefault="00955637" w:rsidP="009E3ED6">
            <w:pPr>
              <w:pStyle w:val="Lijstalinea"/>
              <w:numPr>
                <w:ilvl w:val="0"/>
                <w:numId w:val="13"/>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 xml:space="preserve">het verstrekken </w:t>
            </w:r>
            <w:r w:rsidR="003E7DD4" w:rsidRPr="00AE61DC">
              <w:rPr>
                <w:rFonts w:ascii="Calibri Light" w:eastAsia="Calibri" w:hAnsi="Calibri Light" w:cs="Calibri Light"/>
                <w:sz w:val="24"/>
                <w:szCs w:val="24"/>
              </w:rPr>
              <w:t>en/</w:t>
            </w:r>
            <w:r w:rsidRPr="00AE61DC">
              <w:rPr>
                <w:rFonts w:ascii="Calibri Light" w:eastAsia="Calibri" w:hAnsi="Calibri Light" w:cs="Calibri Light"/>
                <w:sz w:val="24"/>
                <w:szCs w:val="24"/>
              </w:rPr>
              <w:t xml:space="preserve">of ter beschikking stellen van </w:t>
            </w:r>
            <w:r w:rsidR="00901C02" w:rsidRPr="00AE61DC">
              <w:rPr>
                <w:rFonts w:ascii="Calibri Light" w:eastAsia="Calibri" w:hAnsi="Calibri Light" w:cs="Calibri Light"/>
                <w:sz w:val="24"/>
                <w:szCs w:val="24"/>
              </w:rPr>
              <w:t>(</w:t>
            </w:r>
            <w:r w:rsidRPr="00AE61DC">
              <w:rPr>
                <w:rFonts w:ascii="Calibri Light" w:eastAsia="Calibri" w:hAnsi="Calibri Light" w:cs="Calibri Light"/>
                <w:sz w:val="24"/>
                <w:szCs w:val="24"/>
              </w:rPr>
              <w:t>leer</w:t>
            </w:r>
            <w:r w:rsidR="00901C02" w:rsidRPr="00AE61DC">
              <w:rPr>
                <w:rFonts w:ascii="Calibri Light" w:eastAsia="Calibri" w:hAnsi="Calibri Light" w:cs="Calibri Light"/>
                <w:sz w:val="24"/>
                <w:szCs w:val="24"/>
              </w:rPr>
              <w:t>)</w:t>
            </w:r>
            <w:r w:rsidRPr="00AE61DC">
              <w:rPr>
                <w:rFonts w:ascii="Calibri Light" w:eastAsia="Calibri" w:hAnsi="Calibri Light" w:cs="Calibri Light"/>
                <w:sz w:val="24"/>
                <w:szCs w:val="24"/>
              </w:rPr>
              <w:t>middelen;</w:t>
            </w:r>
          </w:p>
          <w:p w14:paraId="26B05717" w14:textId="77777777" w:rsidR="00C337D0" w:rsidRPr="00AE61DC" w:rsidRDefault="003E7DD4" w:rsidP="009E3ED6">
            <w:pPr>
              <w:pStyle w:val="Lijstalinea"/>
              <w:numPr>
                <w:ilvl w:val="0"/>
                <w:numId w:val="13"/>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het bewaken van de veiligheid binnen de scholen en het beschermen van eigendommen van medewerkers, leerlingen en bezoekers;</w:t>
            </w:r>
          </w:p>
          <w:p w14:paraId="6A079A7B" w14:textId="77777777" w:rsidR="00C337D0" w:rsidRPr="00AE61DC" w:rsidRDefault="00955637" w:rsidP="009E3ED6">
            <w:pPr>
              <w:pStyle w:val="Lijstalinea"/>
              <w:numPr>
                <w:ilvl w:val="0"/>
                <w:numId w:val="13"/>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het bekend</w:t>
            </w:r>
            <w:r w:rsidR="003E7DD4" w:rsidRPr="00AE61DC">
              <w:rPr>
                <w:rFonts w:ascii="Calibri Light" w:eastAsia="Calibri" w:hAnsi="Calibri Light" w:cs="Calibri Light"/>
                <w:sz w:val="24"/>
                <w:szCs w:val="24"/>
              </w:rPr>
              <w:t xml:space="preserve"> </w:t>
            </w:r>
            <w:r w:rsidRPr="00AE61DC">
              <w:rPr>
                <w:rFonts w:ascii="Calibri Light" w:eastAsia="Calibri" w:hAnsi="Calibri Light" w:cs="Calibri Light"/>
                <w:sz w:val="24"/>
                <w:szCs w:val="24"/>
              </w:rPr>
              <w:t>maken van informatie over de organisatie en leermiddelen als bedoeld, onder a en b, alsmede</w:t>
            </w:r>
            <w:r w:rsidR="00BB6A4E" w:rsidRPr="00AE61DC">
              <w:rPr>
                <w:rFonts w:ascii="Calibri Light" w:eastAsia="Calibri" w:hAnsi="Calibri Light" w:cs="Calibri Light"/>
                <w:sz w:val="24"/>
                <w:szCs w:val="24"/>
              </w:rPr>
              <w:t xml:space="preserve"> van</w:t>
            </w:r>
            <w:r w:rsidRPr="00AE61DC">
              <w:rPr>
                <w:rFonts w:ascii="Calibri Light" w:eastAsia="Calibri" w:hAnsi="Calibri Light" w:cs="Calibri Light"/>
                <w:sz w:val="24"/>
                <w:szCs w:val="24"/>
              </w:rPr>
              <w:t xml:space="preserve"> informatie over de leerlingen op de eigen website;</w:t>
            </w:r>
          </w:p>
          <w:p w14:paraId="53997030" w14:textId="75651AA1" w:rsidR="00C337D0" w:rsidRPr="00AE61DC" w:rsidRDefault="00955637" w:rsidP="009E3ED6">
            <w:pPr>
              <w:pStyle w:val="Lijstalinea"/>
              <w:numPr>
                <w:ilvl w:val="0"/>
                <w:numId w:val="13"/>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het bekend</w:t>
            </w:r>
            <w:r w:rsidR="003E7DD4" w:rsidRPr="00AE61DC">
              <w:rPr>
                <w:rFonts w:ascii="Calibri Light" w:eastAsia="Calibri" w:hAnsi="Calibri Light" w:cs="Calibri Light"/>
                <w:sz w:val="24"/>
                <w:szCs w:val="24"/>
              </w:rPr>
              <w:t xml:space="preserve"> </w:t>
            </w:r>
            <w:r w:rsidRPr="00AE61DC">
              <w:rPr>
                <w:rFonts w:ascii="Calibri Light" w:eastAsia="Calibri" w:hAnsi="Calibri Light" w:cs="Calibri Light"/>
                <w:sz w:val="24"/>
                <w:szCs w:val="24"/>
              </w:rPr>
              <w:t xml:space="preserve">maken van de activiteiten van de </w:t>
            </w:r>
            <w:r w:rsidR="00191F50" w:rsidRPr="00AE61DC">
              <w:rPr>
                <w:rFonts w:ascii="Calibri Light" w:eastAsia="Calibri" w:hAnsi="Calibri Light" w:cs="Calibri Light"/>
                <w:sz w:val="24"/>
                <w:szCs w:val="24"/>
              </w:rPr>
              <w:t>organisatie</w:t>
            </w:r>
            <w:r w:rsidR="003E7DD4" w:rsidRPr="00AE61DC">
              <w:rPr>
                <w:rFonts w:ascii="Calibri Light" w:eastAsia="Calibri" w:hAnsi="Calibri Light" w:cs="Calibri Light"/>
                <w:sz w:val="24"/>
                <w:szCs w:val="24"/>
              </w:rPr>
              <w:t xml:space="preserve">, bijvoorbeeld op de website van </w:t>
            </w:r>
            <w:r w:rsidR="00F33E3D" w:rsidRPr="00AE61DC">
              <w:rPr>
                <w:rFonts w:ascii="Calibri Light" w:eastAsia="Calibri" w:hAnsi="Calibri Light" w:cs="Calibri Light"/>
                <w:sz w:val="24"/>
                <w:szCs w:val="24"/>
              </w:rPr>
              <w:t xml:space="preserve">PCOU Willibrord </w:t>
            </w:r>
            <w:r w:rsidR="003E7DD4" w:rsidRPr="00AE61DC">
              <w:rPr>
                <w:rFonts w:ascii="Calibri Light" w:eastAsia="Calibri" w:hAnsi="Calibri Light" w:cs="Calibri Light"/>
                <w:sz w:val="24"/>
                <w:szCs w:val="24"/>
              </w:rPr>
              <w:t xml:space="preserve">of van de scholen, in </w:t>
            </w:r>
            <w:r w:rsidR="003E7DD4" w:rsidRPr="00AE61DC">
              <w:rPr>
                <w:rFonts w:ascii="Calibri Light" w:eastAsia="Calibri" w:hAnsi="Calibri Light" w:cs="Calibri Light"/>
                <w:sz w:val="24"/>
                <w:szCs w:val="24"/>
              </w:rPr>
              <w:lastRenderedPageBreak/>
              <w:t xml:space="preserve">brochures of de schoolgids of via </w:t>
            </w:r>
            <w:proofErr w:type="spellStart"/>
            <w:r w:rsidR="003E7DD4" w:rsidRPr="00AE61DC">
              <w:rPr>
                <w:rFonts w:ascii="Calibri Light" w:eastAsia="Calibri" w:hAnsi="Calibri Light" w:cs="Calibri Light"/>
                <w:sz w:val="24"/>
                <w:szCs w:val="24"/>
              </w:rPr>
              <w:t>social</w:t>
            </w:r>
            <w:proofErr w:type="spellEnd"/>
            <w:r w:rsidR="00090237">
              <w:rPr>
                <w:rFonts w:ascii="Calibri Light" w:eastAsia="Calibri" w:hAnsi="Calibri Light" w:cs="Calibri Light"/>
                <w:sz w:val="24"/>
                <w:szCs w:val="24"/>
              </w:rPr>
              <w:t xml:space="preserve"> </w:t>
            </w:r>
            <w:r w:rsidR="003E7DD4" w:rsidRPr="00AE61DC">
              <w:rPr>
                <w:rFonts w:ascii="Calibri Light" w:eastAsia="Calibri" w:hAnsi="Calibri Light" w:cs="Calibri Light"/>
                <w:sz w:val="24"/>
                <w:szCs w:val="24"/>
              </w:rPr>
              <w:t>media;</w:t>
            </w:r>
          </w:p>
          <w:p w14:paraId="16AF2FBC" w14:textId="77777777" w:rsidR="00C337D0" w:rsidRPr="00AE61DC" w:rsidRDefault="00955637" w:rsidP="009E3ED6">
            <w:pPr>
              <w:pStyle w:val="Lijstalinea"/>
              <w:numPr>
                <w:ilvl w:val="0"/>
                <w:numId w:val="13"/>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het berekenen, vastleggen en innen van inschrijvingsgelden, school- en lesgelden en bijdragen of vergoedingen voor leermiddelen en buitenschoolse activiteiten, waaronder begrepen het in handen van derden stellen van vorderingen;</w:t>
            </w:r>
          </w:p>
          <w:p w14:paraId="1B9382B1" w14:textId="77777777" w:rsidR="00C337D0" w:rsidRPr="00AE61DC" w:rsidRDefault="009C38BC" w:rsidP="009E3ED6">
            <w:pPr>
              <w:pStyle w:val="Lijstalinea"/>
              <w:numPr>
                <w:ilvl w:val="0"/>
                <w:numId w:val="13"/>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het aanvragen van bekostiging</w:t>
            </w:r>
            <w:r w:rsidR="003E7DD4" w:rsidRPr="00AE61DC">
              <w:rPr>
                <w:rFonts w:ascii="Calibri Light" w:eastAsia="Calibri" w:hAnsi="Calibri Light" w:cs="Calibri Light"/>
                <w:sz w:val="24"/>
                <w:szCs w:val="24"/>
              </w:rPr>
              <w:t xml:space="preserve">, </w:t>
            </w:r>
            <w:r w:rsidR="00955637" w:rsidRPr="00AE61DC">
              <w:rPr>
                <w:rFonts w:ascii="Calibri Light" w:eastAsia="Calibri" w:hAnsi="Calibri Light" w:cs="Calibri Light"/>
                <w:sz w:val="24"/>
                <w:szCs w:val="24"/>
              </w:rPr>
              <w:t>het behandelen van geschillen</w:t>
            </w:r>
            <w:r w:rsidR="003E7DD4" w:rsidRPr="00AE61DC">
              <w:rPr>
                <w:rFonts w:ascii="Calibri Light" w:eastAsia="Calibri" w:hAnsi="Calibri Light" w:cs="Calibri Light"/>
                <w:sz w:val="24"/>
                <w:szCs w:val="24"/>
              </w:rPr>
              <w:t xml:space="preserve"> daarover</w:t>
            </w:r>
            <w:r w:rsidR="00955637" w:rsidRPr="00AE61DC">
              <w:rPr>
                <w:rFonts w:ascii="Calibri Light" w:eastAsia="Calibri" w:hAnsi="Calibri Light" w:cs="Calibri Light"/>
                <w:sz w:val="24"/>
                <w:szCs w:val="24"/>
              </w:rPr>
              <w:t xml:space="preserve"> en het doen uitoefenen van accountantscontrole;</w:t>
            </w:r>
          </w:p>
          <w:p w14:paraId="390650B7" w14:textId="77777777" w:rsidR="00C337D0" w:rsidRPr="00AE61DC" w:rsidRDefault="00955637" w:rsidP="009E3ED6">
            <w:pPr>
              <w:pStyle w:val="Lijstalinea"/>
              <w:numPr>
                <w:ilvl w:val="0"/>
                <w:numId w:val="13"/>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het onderhouden van contacten met oud-leerlingen</w:t>
            </w:r>
            <w:r w:rsidR="009C38BC" w:rsidRPr="00AE61DC">
              <w:rPr>
                <w:rFonts w:ascii="Calibri Light" w:eastAsia="Calibri" w:hAnsi="Calibri Light" w:cs="Calibri Light"/>
                <w:sz w:val="24"/>
                <w:szCs w:val="24"/>
              </w:rPr>
              <w:t>;</w:t>
            </w:r>
          </w:p>
          <w:p w14:paraId="033A251F" w14:textId="77777777" w:rsidR="00C337D0" w:rsidRPr="00AE61DC" w:rsidRDefault="009C38BC" w:rsidP="009E3ED6">
            <w:pPr>
              <w:pStyle w:val="Lijstalinea"/>
              <w:numPr>
                <w:ilvl w:val="0"/>
                <w:numId w:val="13"/>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het aangaan en uitvoeren van arbeidsovereenkomsten, samenwerkingsrelaties met opdrachtnemers en contracten met leveranciers;</w:t>
            </w:r>
          </w:p>
          <w:p w14:paraId="5A479B59" w14:textId="77777777" w:rsidR="00C337D0" w:rsidRPr="00AE61DC" w:rsidRDefault="00955637" w:rsidP="009E3ED6">
            <w:pPr>
              <w:pStyle w:val="Lijstalinea"/>
              <w:numPr>
                <w:ilvl w:val="0"/>
                <w:numId w:val="13"/>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 xml:space="preserve">de uitvoering of toepassing van </w:t>
            </w:r>
            <w:r w:rsidR="009C38BC" w:rsidRPr="00AE61DC">
              <w:rPr>
                <w:rFonts w:ascii="Calibri Light" w:eastAsia="Calibri" w:hAnsi="Calibri Light" w:cs="Calibri Light"/>
                <w:sz w:val="24"/>
                <w:szCs w:val="24"/>
              </w:rPr>
              <w:t>wet- en regelgeving</w:t>
            </w:r>
            <w:r w:rsidR="003E7DD4" w:rsidRPr="00AE61DC">
              <w:rPr>
                <w:rFonts w:ascii="Calibri Light" w:eastAsia="Calibri" w:hAnsi="Calibri Light" w:cs="Calibri Light"/>
                <w:sz w:val="24"/>
                <w:szCs w:val="24"/>
              </w:rPr>
              <w:t>;</w:t>
            </w:r>
          </w:p>
          <w:p w14:paraId="14FFCE92" w14:textId="3FC09602" w:rsidR="003E7DD4" w:rsidRPr="00AE61DC" w:rsidRDefault="003E7DD4" w:rsidP="009E3ED6">
            <w:pPr>
              <w:pStyle w:val="Lijstalinea"/>
              <w:numPr>
                <w:ilvl w:val="0"/>
                <w:numId w:val="13"/>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 xml:space="preserve">juridische procedures waarbij </w:t>
            </w:r>
            <w:r w:rsidR="0016784C" w:rsidRPr="00AE61DC">
              <w:rPr>
                <w:rFonts w:ascii="Calibri Light" w:eastAsia="Calibri" w:hAnsi="Calibri Light" w:cs="Calibri Light"/>
                <w:sz w:val="24"/>
                <w:szCs w:val="24"/>
              </w:rPr>
              <w:t>PCOU Willibrord</w:t>
            </w:r>
            <w:r w:rsidR="00F64401" w:rsidRPr="00AE61DC">
              <w:rPr>
                <w:rFonts w:ascii="Calibri Light" w:eastAsia="Calibri" w:hAnsi="Calibri Light" w:cs="Calibri Light"/>
                <w:sz w:val="24"/>
                <w:szCs w:val="24"/>
              </w:rPr>
              <w:t xml:space="preserve"> </w:t>
            </w:r>
            <w:r w:rsidRPr="00AE61DC">
              <w:rPr>
                <w:rFonts w:ascii="Calibri Light" w:eastAsia="Calibri" w:hAnsi="Calibri Light" w:cs="Calibri Light"/>
                <w:sz w:val="24"/>
                <w:szCs w:val="24"/>
              </w:rPr>
              <w:t xml:space="preserve">betrokken is. </w:t>
            </w:r>
          </w:p>
          <w:p w14:paraId="6D9764A9" w14:textId="77777777" w:rsidR="00600469" w:rsidRPr="00AE61DC" w:rsidRDefault="00600469" w:rsidP="00600469">
            <w:pPr>
              <w:spacing w:after="120" w:line="240" w:lineRule="exact"/>
              <w:rPr>
                <w:rFonts w:ascii="Calibri Light" w:hAnsi="Calibri Light" w:cs="Calibri Light"/>
                <w:sz w:val="24"/>
                <w:szCs w:val="24"/>
              </w:rPr>
            </w:pPr>
          </w:p>
          <w:p w14:paraId="27339478" w14:textId="5D6B4927" w:rsidR="003E7DD4" w:rsidRPr="00AE61DC" w:rsidRDefault="003E7DD4"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 xml:space="preserve">2. De verwerking van persoonsgegevens </w:t>
            </w:r>
            <w:r w:rsidR="00BC3A3C" w:rsidRPr="00AE61DC">
              <w:rPr>
                <w:rFonts w:ascii="Calibri Light" w:hAnsi="Calibri Light" w:cs="Calibri Light"/>
                <w:sz w:val="24"/>
                <w:szCs w:val="24"/>
              </w:rPr>
              <w:t>kan</w:t>
            </w:r>
            <w:r w:rsidRPr="00AE61DC">
              <w:rPr>
                <w:rFonts w:ascii="Calibri Light" w:hAnsi="Calibri Light" w:cs="Calibri Light"/>
                <w:sz w:val="24"/>
                <w:szCs w:val="24"/>
              </w:rPr>
              <w:t xml:space="preserve"> ook plaatsvinden voor doelen die verenigbaar zijn met de doelen zoals beschreven in lid 1. </w:t>
            </w:r>
          </w:p>
        </w:tc>
        <w:tc>
          <w:tcPr>
            <w:tcW w:w="268" w:type="dxa"/>
          </w:tcPr>
          <w:p w14:paraId="00D38A9A"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0BA11863" w14:textId="77777777" w:rsidTr="00AE61DC">
        <w:tc>
          <w:tcPr>
            <w:tcW w:w="2689" w:type="dxa"/>
            <w:gridSpan w:val="2"/>
          </w:tcPr>
          <w:p w14:paraId="1E618487" w14:textId="08C21FF7" w:rsidR="00955637" w:rsidRPr="00AE61DC" w:rsidRDefault="00955637" w:rsidP="00CD4C9C">
            <w:pPr>
              <w:spacing w:after="120" w:line="240" w:lineRule="exact"/>
              <w:rPr>
                <w:rFonts w:ascii="Calibri Light" w:hAnsi="Calibri Light" w:cs="Calibri Light"/>
                <w:b/>
                <w:sz w:val="24"/>
                <w:szCs w:val="24"/>
              </w:rPr>
            </w:pPr>
          </w:p>
        </w:tc>
        <w:tc>
          <w:tcPr>
            <w:tcW w:w="7249" w:type="dxa"/>
          </w:tcPr>
          <w:p w14:paraId="326F2BF3" w14:textId="77777777" w:rsidR="00955637" w:rsidRPr="00AE61DC" w:rsidRDefault="00955637" w:rsidP="00CD4C9C">
            <w:pPr>
              <w:spacing w:after="120" w:line="240" w:lineRule="exact"/>
              <w:rPr>
                <w:rFonts w:ascii="Calibri Light" w:hAnsi="Calibri Light" w:cs="Calibri Light"/>
                <w:sz w:val="24"/>
                <w:szCs w:val="24"/>
              </w:rPr>
            </w:pPr>
          </w:p>
        </w:tc>
        <w:tc>
          <w:tcPr>
            <w:tcW w:w="268" w:type="dxa"/>
          </w:tcPr>
          <w:p w14:paraId="6DF5D960"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753F45F1" w14:textId="77777777" w:rsidTr="00AE61DC">
        <w:tc>
          <w:tcPr>
            <w:tcW w:w="2689" w:type="dxa"/>
            <w:gridSpan w:val="2"/>
          </w:tcPr>
          <w:p w14:paraId="3E313FA5" w14:textId="66F1B1F3" w:rsidR="00955637" w:rsidRPr="00AE61DC" w:rsidRDefault="00BB6A4E" w:rsidP="00CD4C9C">
            <w:pPr>
              <w:spacing w:line="240" w:lineRule="exact"/>
              <w:rPr>
                <w:rFonts w:ascii="Calibri Light" w:hAnsi="Calibri Light" w:cs="Calibri Light"/>
                <w:b/>
                <w:sz w:val="24"/>
                <w:szCs w:val="24"/>
              </w:rPr>
            </w:pPr>
            <w:r w:rsidRPr="00AE61DC">
              <w:rPr>
                <w:rFonts w:ascii="Calibri Light" w:hAnsi="Calibri Light" w:cs="Calibri Light"/>
                <w:b/>
                <w:sz w:val="24"/>
                <w:szCs w:val="24"/>
              </w:rPr>
              <w:t>5</w:t>
            </w:r>
            <w:r w:rsidR="00955637" w:rsidRPr="00AE61DC">
              <w:rPr>
                <w:rFonts w:ascii="Calibri Light" w:hAnsi="Calibri Light" w:cs="Calibri Light"/>
                <w:b/>
                <w:sz w:val="24"/>
                <w:szCs w:val="24"/>
              </w:rPr>
              <w:t>. Doelbinding</w:t>
            </w:r>
          </w:p>
        </w:tc>
        <w:tc>
          <w:tcPr>
            <w:tcW w:w="7249" w:type="dxa"/>
          </w:tcPr>
          <w:p w14:paraId="4C1B9B7B" w14:textId="67A0BFCE" w:rsidR="00955637" w:rsidRPr="00AE61DC" w:rsidRDefault="00955637"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 xml:space="preserve">Persoonsgegevens worden uitsluitend gebruikt voor zover dat gebruik verenigbaar is met de omschreven doelen van de verwerking. </w:t>
            </w:r>
            <w:r w:rsidR="0016784C" w:rsidRPr="00AE61DC">
              <w:rPr>
                <w:rFonts w:ascii="Calibri Light" w:hAnsi="Calibri Light" w:cs="Calibri Light"/>
                <w:sz w:val="24"/>
                <w:szCs w:val="24"/>
              </w:rPr>
              <w:t>PCOU Willibrord</w:t>
            </w:r>
            <w:r w:rsidR="00F64401" w:rsidRPr="00AE61DC">
              <w:rPr>
                <w:rFonts w:ascii="Calibri Light" w:hAnsi="Calibri Light" w:cs="Calibri Light"/>
                <w:sz w:val="24"/>
                <w:szCs w:val="24"/>
              </w:rPr>
              <w:t xml:space="preserve"> </w:t>
            </w:r>
            <w:r w:rsidRPr="00AE61DC">
              <w:rPr>
                <w:rFonts w:ascii="Calibri Light" w:hAnsi="Calibri Light" w:cs="Calibri Light"/>
                <w:sz w:val="24"/>
                <w:szCs w:val="24"/>
              </w:rPr>
              <w:t xml:space="preserve">verwerkt niet meer gegevens dan noodzakelijk is om </w:t>
            </w:r>
            <w:r w:rsidR="00522290" w:rsidRPr="00AE61DC">
              <w:rPr>
                <w:rFonts w:ascii="Calibri Light" w:hAnsi="Calibri Light" w:cs="Calibri Light"/>
                <w:sz w:val="24"/>
                <w:szCs w:val="24"/>
              </w:rPr>
              <w:t xml:space="preserve">de </w:t>
            </w:r>
            <w:r w:rsidR="001979A9" w:rsidRPr="00AE61DC">
              <w:rPr>
                <w:rFonts w:ascii="Calibri Light" w:hAnsi="Calibri Light" w:cs="Calibri Light"/>
                <w:sz w:val="24"/>
                <w:szCs w:val="24"/>
              </w:rPr>
              <w:t>betreffende</w:t>
            </w:r>
            <w:r w:rsidRPr="00AE61DC">
              <w:rPr>
                <w:rFonts w:ascii="Calibri Light" w:hAnsi="Calibri Light" w:cs="Calibri Light"/>
                <w:sz w:val="24"/>
                <w:szCs w:val="24"/>
              </w:rPr>
              <w:t xml:space="preserve"> doelen te bereiken. </w:t>
            </w:r>
          </w:p>
          <w:p w14:paraId="026360D5" w14:textId="617E7A02" w:rsidR="009B244E" w:rsidRPr="00AE61DC" w:rsidRDefault="009B244E" w:rsidP="00CD4C9C">
            <w:pPr>
              <w:spacing w:after="120" w:line="240" w:lineRule="exact"/>
              <w:rPr>
                <w:rFonts w:ascii="Calibri Light" w:hAnsi="Calibri Light" w:cs="Calibri Light"/>
                <w:sz w:val="24"/>
                <w:szCs w:val="24"/>
              </w:rPr>
            </w:pPr>
          </w:p>
        </w:tc>
        <w:tc>
          <w:tcPr>
            <w:tcW w:w="268" w:type="dxa"/>
          </w:tcPr>
          <w:p w14:paraId="39866E39"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4045368E" w14:textId="77777777" w:rsidTr="00AE61DC">
        <w:tc>
          <w:tcPr>
            <w:tcW w:w="2689" w:type="dxa"/>
            <w:gridSpan w:val="2"/>
          </w:tcPr>
          <w:p w14:paraId="176B191A" w14:textId="4CB318B7" w:rsidR="00955637" w:rsidRPr="00AE61DC" w:rsidRDefault="006A1427" w:rsidP="00CD4C9C">
            <w:pPr>
              <w:spacing w:line="240" w:lineRule="exact"/>
              <w:rPr>
                <w:rFonts w:ascii="Calibri Light" w:hAnsi="Calibri Light" w:cs="Calibri Light"/>
                <w:b/>
                <w:sz w:val="24"/>
                <w:szCs w:val="24"/>
              </w:rPr>
            </w:pPr>
            <w:r w:rsidRPr="00AE61DC">
              <w:rPr>
                <w:rFonts w:ascii="Calibri Light" w:hAnsi="Calibri Light" w:cs="Calibri Light"/>
                <w:b/>
                <w:sz w:val="24"/>
                <w:szCs w:val="24"/>
              </w:rPr>
              <w:t>6</w:t>
            </w:r>
            <w:r w:rsidR="00955637" w:rsidRPr="00AE61DC">
              <w:rPr>
                <w:rFonts w:ascii="Calibri Light" w:hAnsi="Calibri Light" w:cs="Calibri Light"/>
                <w:b/>
                <w:sz w:val="24"/>
                <w:szCs w:val="24"/>
              </w:rPr>
              <w:t xml:space="preserve">. Soorten </w:t>
            </w:r>
            <w:r w:rsidR="00352303" w:rsidRPr="00AE61DC">
              <w:rPr>
                <w:rFonts w:ascii="Calibri Light" w:hAnsi="Calibri Light" w:cs="Calibri Light"/>
                <w:b/>
                <w:sz w:val="24"/>
                <w:szCs w:val="24"/>
              </w:rPr>
              <w:t>persoons</w:t>
            </w:r>
            <w:r w:rsidR="00955637" w:rsidRPr="00AE61DC">
              <w:rPr>
                <w:rFonts w:ascii="Calibri Light" w:hAnsi="Calibri Light" w:cs="Calibri Light"/>
                <w:b/>
                <w:sz w:val="24"/>
                <w:szCs w:val="24"/>
              </w:rPr>
              <w:t>gegevens</w:t>
            </w:r>
          </w:p>
        </w:tc>
        <w:tc>
          <w:tcPr>
            <w:tcW w:w="7249" w:type="dxa"/>
          </w:tcPr>
          <w:p w14:paraId="02AEB950" w14:textId="1CEB227F" w:rsidR="009B244E" w:rsidRPr="00AE61DC" w:rsidRDefault="00955637"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 xml:space="preserve">De categorieën van persoonsgegevens </w:t>
            </w:r>
            <w:r w:rsidR="00522290" w:rsidRPr="00AE61DC">
              <w:rPr>
                <w:rFonts w:ascii="Calibri Light" w:hAnsi="Calibri Light" w:cs="Calibri Light"/>
                <w:sz w:val="24"/>
                <w:szCs w:val="24"/>
              </w:rPr>
              <w:t xml:space="preserve">zoals deze binnen </w:t>
            </w:r>
            <w:r w:rsidR="0016784C" w:rsidRPr="00AE61DC">
              <w:rPr>
                <w:rFonts w:ascii="Calibri Light" w:hAnsi="Calibri Light" w:cs="Calibri Light"/>
                <w:sz w:val="24"/>
                <w:szCs w:val="24"/>
              </w:rPr>
              <w:t>PCOU Willibrord</w:t>
            </w:r>
            <w:r w:rsidR="00F64401" w:rsidRPr="00AE61DC">
              <w:rPr>
                <w:rFonts w:ascii="Calibri Light" w:hAnsi="Calibri Light" w:cs="Calibri Light"/>
                <w:sz w:val="24"/>
                <w:szCs w:val="24"/>
              </w:rPr>
              <w:t xml:space="preserve"> </w:t>
            </w:r>
            <w:r w:rsidR="00522290" w:rsidRPr="00AE61DC">
              <w:rPr>
                <w:rFonts w:ascii="Calibri Light" w:hAnsi="Calibri Light" w:cs="Calibri Light"/>
                <w:sz w:val="24"/>
                <w:szCs w:val="24"/>
              </w:rPr>
              <w:t xml:space="preserve">worden verwerkt, worden </w:t>
            </w:r>
            <w:r w:rsidR="00352303" w:rsidRPr="00AE61DC">
              <w:rPr>
                <w:rFonts w:ascii="Calibri Light" w:hAnsi="Calibri Light" w:cs="Calibri Light"/>
                <w:sz w:val="24"/>
                <w:szCs w:val="24"/>
              </w:rPr>
              <w:t>geregistreerd in een verwerkings</w:t>
            </w:r>
            <w:r w:rsidR="00522290" w:rsidRPr="00AE61DC">
              <w:rPr>
                <w:rFonts w:ascii="Calibri Light" w:hAnsi="Calibri Light" w:cs="Calibri Light"/>
                <w:sz w:val="24"/>
                <w:szCs w:val="24"/>
              </w:rPr>
              <w:t>register</w:t>
            </w:r>
            <w:r w:rsidR="00E3372F" w:rsidRPr="00AE61DC">
              <w:rPr>
                <w:rFonts w:ascii="Calibri Light" w:hAnsi="Calibri Light" w:cs="Calibri Light"/>
                <w:sz w:val="24"/>
                <w:szCs w:val="24"/>
              </w:rPr>
              <w:t>.</w:t>
            </w:r>
          </w:p>
        </w:tc>
        <w:tc>
          <w:tcPr>
            <w:tcW w:w="268" w:type="dxa"/>
          </w:tcPr>
          <w:p w14:paraId="0407F4C1"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0F866054" w14:textId="77777777" w:rsidTr="00AE61DC">
        <w:tc>
          <w:tcPr>
            <w:tcW w:w="2689" w:type="dxa"/>
            <w:gridSpan w:val="2"/>
          </w:tcPr>
          <w:p w14:paraId="52329998" w14:textId="77777777" w:rsidR="00773D07" w:rsidRPr="00AE61DC" w:rsidRDefault="00773D07" w:rsidP="00CD4C9C">
            <w:pPr>
              <w:spacing w:line="240" w:lineRule="exact"/>
              <w:rPr>
                <w:rFonts w:ascii="Calibri Light" w:hAnsi="Calibri Light" w:cs="Calibri Light"/>
                <w:b/>
                <w:sz w:val="24"/>
                <w:szCs w:val="24"/>
              </w:rPr>
            </w:pPr>
          </w:p>
          <w:p w14:paraId="3A4AB706" w14:textId="7C187AF9" w:rsidR="00955637" w:rsidRPr="00AE61DC" w:rsidRDefault="006A1427" w:rsidP="00CD4C9C">
            <w:pPr>
              <w:spacing w:line="240" w:lineRule="exact"/>
              <w:rPr>
                <w:rFonts w:ascii="Calibri Light" w:hAnsi="Calibri Light" w:cs="Calibri Light"/>
                <w:b/>
                <w:sz w:val="24"/>
                <w:szCs w:val="24"/>
                <w:highlight w:val="yellow"/>
              </w:rPr>
            </w:pPr>
            <w:r w:rsidRPr="00AE61DC">
              <w:rPr>
                <w:rFonts w:ascii="Calibri Light" w:hAnsi="Calibri Light" w:cs="Calibri Light"/>
                <w:b/>
                <w:sz w:val="24"/>
                <w:szCs w:val="24"/>
              </w:rPr>
              <w:t>7</w:t>
            </w:r>
            <w:r w:rsidR="00955637" w:rsidRPr="00AE61DC">
              <w:rPr>
                <w:rFonts w:ascii="Calibri Light" w:hAnsi="Calibri Light" w:cs="Calibri Light"/>
                <w:b/>
                <w:sz w:val="24"/>
                <w:szCs w:val="24"/>
              </w:rPr>
              <w:t>. Grondslag verwerking</w:t>
            </w:r>
          </w:p>
        </w:tc>
        <w:tc>
          <w:tcPr>
            <w:tcW w:w="7249" w:type="dxa"/>
          </w:tcPr>
          <w:p w14:paraId="4B81BB89" w14:textId="77777777" w:rsidR="00773D07" w:rsidRPr="00AE61DC" w:rsidRDefault="00773D07" w:rsidP="00CD4C9C">
            <w:pPr>
              <w:spacing w:after="120" w:line="240" w:lineRule="exact"/>
              <w:rPr>
                <w:rFonts w:ascii="Calibri Light" w:hAnsi="Calibri Light" w:cs="Calibri Light"/>
                <w:sz w:val="24"/>
                <w:szCs w:val="24"/>
              </w:rPr>
            </w:pPr>
          </w:p>
          <w:p w14:paraId="5F5C3CBE" w14:textId="75FF28A8" w:rsidR="00955637" w:rsidRPr="00AE61DC" w:rsidRDefault="00955637" w:rsidP="00CD4C9C">
            <w:pPr>
              <w:spacing w:after="120" w:line="240" w:lineRule="exact"/>
              <w:rPr>
                <w:rFonts w:ascii="Calibri Light" w:hAnsi="Calibri Light" w:cs="Calibri Light"/>
                <w:b/>
                <w:sz w:val="24"/>
                <w:szCs w:val="24"/>
              </w:rPr>
            </w:pPr>
            <w:r w:rsidRPr="00AE61DC">
              <w:rPr>
                <w:rFonts w:ascii="Calibri Light" w:hAnsi="Calibri Light" w:cs="Calibri Light"/>
                <w:sz w:val="24"/>
                <w:szCs w:val="24"/>
              </w:rPr>
              <w:t xml:space="preserve">Verwerking van persoonsgegevens </w:t>
            </w:r>
            <w:r w:rsidR="00682900" w:rsidRPr="00AE61DC">
              <w:rPr>
                <w:rFonts w:ascii="Calibri Light" w:hAnsi="Calibri Light" w:cs="Calibri Light"/>
                <w:sz w:val="24"/>
                <w:szCs w:val="24"/>
              </w:rPr>
              <w:t>vind</w:t>
            </w:r>
            <w:r w:rsidR="007912FA" w:rsidRPr="00AE61DC">
              <w:rPr>
                <w:rFonts w:ascii="Calibri Light" w:hAnsi="Calibri Light" w:cs="Calibri Light"/>
                <w:sz w:val="24"/>
                <w:szCs w:val="24"/>
              </w:rPr>
              <w:t>t</w:t>
            </w:r>
            <w:r w:rsidRPr="00AE61DC">
              <w:rPr>
                <w:rFonts w:ascii="Calibri Light" w:hAnsi="Calibri Light" w:cs="Calibri Light"/>
                <w:sz w:val="24"/>
                <w:szCs w:val="24"/>
              </w:rPr>
              <w:t xml:space="preserve"> </w:t>
            </w:r>
            <w:r w:rsidR="00682900" w:rsidRPr="00AE61DC">
              <w:rPr>
                <w:rFonts w:ascii="Calibri Light" w:hAnsi="Calibri Light" w:cs="Calibri Light"/>
                <w:sz w:val="24"/>
                <w:szCs w:val="24"/>
              </w:rPr>
              <w:t xml:space="preserve">plaats </w:t>
            </w:r>
            <w:r w:rsidR="006A1427" w:rsidRPr="00AE61DC">
              <w:rPr>
                <w:rFonts w:ascii="Calibri Light" w:hAnsi="Calibri Light" w:cs="Calibri Light"/>
                <w:sz w:val="24"/>
                <w:szCs w:val="24"/>
              </w:rPr>
              <w:t>indien aan een van de onderstaande voorwaarden is voldaan:</w:t>
            </w:r>
            <w:r w:rsidR="00904924" w:rsidRPr="00AE61DC">
              <w:rPr>
                <w:rFonts w:ascii="Calibri Light" w:hAnsi="Calibri Light" w:cs="Calibri Light"/>
                <w:sz w:val="24"/>
                <w:szCs w:val="24"/>
              </w:rPr>
              <w:t xml:space="preserve"> </w:t>
            </w:r>
          </w:p>
          <w:p w14:paraId="79B3B073" w14:textId="2C1B706F" w:rsidR="006A1427" w:rsidRPr="00AE61DC" w:rsidRDefault="006A1427" w:rsidP="009E3ED6">
            <w:pPr>
              <w:pStyle w:val="Lijstalinea"/>
              <w:numPr>
                <w:ilvl w:val="0"/>
                <w:numId w:val="3"/>
              </w:numPr>
              <w:spacing w:after="120" w:line="240" w:lineRule="exact"/>
              <w:rPr>
                <w:rFonts w:ascii="Calibri Light" w:hAnsi="Calibri Light" w:cs="Calibri Light"/>
                <w:sz w:val="24"/>
                <w:szCs w:val="24"/>
              </w:rPr>
            </w:pPr>
            <w:r w:rsidRPr="00AE61DC">
              <w:rPr>
                <w:rFonts w:ascii="Calibri Light" w:hAnsi="Calibri Light" w:cs="Calibri Light"/>
                <w:sz w:val="24"/>
                <w:szCs w:val="24"/>
              </w:rPr>
              <w:t xml:space="preserve">De verwerking is noodzakelijk voor de vervulling van een taak van algemeen belang of van een taak in het kader van de uitoefening van het openbaar gezag dat aan </w:t>
            </w:r>
            <w:r w:rsidR="00F33E3D" w:rsidRPr="00AE61DC">
              <w:rPr>
                <w:rFonts w:ascii="Calibri Light" w:hAnsi="Calibri Light" w:cs="Calibri Light"/>
                <w:sz w:val="24"/>
                <w:szCs w:val="24"/>
              </w:rPr>
              <w:t xml:space="preserve">PCOU Willibrord </w:t>
            </w:r>
            <w:r w:rsidRPr="00AE61DC">
              <w:rPr>
                <w:rFonts w:ascii="Calibri Light" w:hAnsi="Calibri Light" w:cs="Calibri Light"/>
                <w:sz w:val="24"/>
                <w:szCs w:val="24"/>
              </w:rPr>
              <w:t>is opgedragen</w:t>
            </w:r>
            <w:r w:rsidR="00E3372F" w:rsidRPr="00AE61DC">
              <w:rPr>
                <w:rFonts w:ascii="Calibri Light" w:hAnsi="Calibri Light" w:cs="Calibri Light"/>
                <w:sz w:val="24"/>
                <w:szCs w:val="24"/>
              </w:rPr>
              <w:t>.</w:t>
            </w:r>
          </w:p>
          <w:p w14:paraId="51132E4A" w14:textId="02869A33" w:rsidR="006A1427" w:rsidRPr="00AE61DC" w:rsidRDefault="006A1427" w:rsidP="009E3ED6">
            <w:pPr>
              <w:pStyle w:val="Lijstalinea"/>
              <w:numPr>
                <w:ilvl w:val="0"/>
                <w:numId w:val="3"/>
              </w:numPr>
              <w:spacing w:after="120" w:line="240" w:lineRule="exact"/>
              <w:rPr>
                <w:rFonts w:ascii="Calibri Light" w:hAnsi="Calibri Light" w:cs="Calibri Light"/>
                <w:sz w:val="24"/>
                <w:szCs w:val="24"/>
              </w:rPr>
            </w:pPr>
            <w:r w:rsidRPr="00AE61DC">
              <w:rPr>
                <w:rFonts w:ascii="Calibri Light" w:hAnsi="Calibri Light" w:cs="Calibri Light"/>
                <w:sz w:val="24"/>
                <w:szCs w:val="24"/>
              </w:rPr>
              <w:t xml:space="preserve">De verwerking is noodzakelijk om te voldoen aan een wettelijke verplichting die op </w:t>
            </w:r>
            <w:r w:rsidR="00F33E3D" w:rsidRPr="00AE61DC">
              <w:rPr>
                <w:rFonts w:ascii="Calibri Light" w:hAnsi="Calibri Light" w:cs="Calibri Light"/>
                <w:sz w:val="24"/>
                <w:szCs w:val="24"/>
              </w:rPr>
              <w:t xml:space="preserve">PCOU Willibrord </w:t>
            </w:r>
            <w:r w:rsidRPr="00AE61DC">
              <w:rPr>
                <w:rFonts w:ascii="Calibri Light" w:hAnsi="Calibri Light" w:cs="Calibri Light"/>
                <w:sz w:val="24"/>
                <w:szCs w:val="24"/>
              </w:rPr>
              <w:t>rust</w:t>
            </w:r>
            <w:r w:rsidR="00E3372F" w:rsidRPr="00AE61DC">
              <w:rPr>
                <w:rFonts w:ascii="Calibri Light" w:hAnsi="Calibri Light" w:cs="Calibri Light"/>
                <w:sz w:val="24"/>
                <w:szCs w:val="24"/>
              </w:rPr>
              <w:t>.</w:t>
            </w:r>
          </w:p>
          <w:p w14:paraId="1EAE85D7" w14:textId="40E2CB95" w:rsidR="006A1427" w:rsidRPr="00AE61DC" w:rsidRDefault="006A1427" w:rsidP="009E3ED6">
            <w:pPr>
              <w:pStyle w:val="Lijstalinea"/>
              <w:numPr>
                <w:ilvl w:val="0"/>
                <w:numId w:val="3"/>
              </w:numPr>
              <w:spacing w:after="120" w:line="240" w:lineRule="exact"/>
              <w:rPr>
                <w:rFonts w:ascii="Calibri Light" w:hAnsi="Calibri Light" w:cs="Calibri Light"/>
                <w:sz w:val="24"/>
                <w:szCs w:val="24"/>
              </w:rPr>
            </w:pPr>
            <w:r w:rsidRPr="00AE61DC">
              <w:rPr>
                <w:rFonts w:ascii="Calibri Light" w:hAnsi="Calibri Light" w:cs="Calibri Light"/>
                <w:sz w:val="24"/>
                <w:szCs w:val="24"/>
              </w:rPr>
              <w:t>De verwerking is noodzakelijk voor de uitvoering van een overeenkomst waarbij de betrokkene partij is</w:t>
            </w:r>
            <w:r w:rsidR="001979A9" w:rsidRPr="00AE61DC">
              <w:rPr>
                <w:rFonts w:ascii="Calibri Light" w:hAnsi="Calibri Light" w:cs="Calibri Light"/>
                <w:sz w:val="24"/>
                <w:szCs w:val="24"/>
              </w:rPr>
              <w:t xml:space="preserve"> (bijvoorbeeld de arbeidsovereenkomst) </w:t>
            </w:r>
            <w:r w:rsidRPr="00AE61DC">
              <w:rPr>
                <w:rFonts w:ascii="Calibri Light" w:hAnsi="Calibri Light" w:cs="Calibri Light"/>
                <w:sz w:val="24"/>
                <w:szCs w:val="24"/>
              </w:rPr>
              <w:t>of om op verzoek van de betrokkene vóór de sluiting van een overeenkomst maatregelen te nemen</w:t>
            </w:r>
            <w:r w:rsidR="00E3372F" w:rsidRPr="00AE61DC">
              <w:rPr>
                <w:rFonts w:ascii="Calibri Light" w:hAnsi="Calibri Light" w:cs="Calibri Light"/>
                <w:sz w:val="24"/>
                <w:szCs w:val="24"/>
              </w:rPr>
              <w:t>.</w:t>
            </w:r>
          </w:p>
          <w:p w14:paraId="1D577CF4" w14:textId="2DCE5CF2" w:rsidR="006A1427" w:rsidRPr="00AE61DC" w:rsidRDefault="006A1427" w:rsidP="009E3ED6">
            <w:pPr>
              <w:pStyle w:val="Lijstalinea"/>
              <w:numPr>
                <w:ilvl w:val="0"/>
                <w:numId w:val="3"/>
              </w:numPr>
              <w:spacing w:after="120" w:line="240" w:lineRule="exact"/>
              <w:rPr>
                <w:rFonts w:ascii="Calibri Light" w:hAnsi="Calibri Light" w:cs="Calibri Light"/>
                <w:sz w:val="24"/>
                <w:szCs w:val="24"/>
              </w:rPr>
            </w:pPr>
            <w:r w:rsidRPr="00AE61DC">
              <w:rPr>
                <w:rFonts w:ascii="Calibri Light" w:hAnsi="Calibri Light" w:cs="Calibri Light"/>
                <w:sz w:val="24"/>
                <w:szCs w:val="24"/>
              </w:rPr>
              <w:t xml:space="preserve">De verwerking is noodzakelijk voor de behartiging van de gerechtvaardigde belangen van </w:t>
            </w:r>
            <w:r w:rsidR="00F33E3D" w:rsidRPr="00AE61DC">
              <w:rPr>
                <w:rFonts w:ascii="Calibri Light" w:hAnsi="Calibri Light" w:cs="Calibri Light"/>
                <w:sz w:val="24"/>
                <w:szCs w:val="24"/>
              </w:rPr>
              <w:t xml:space="preserve">PCOU Willibrord </w:t>
            </w:r>
            <w:r w:rsidRPr="00AE61DC">
              <w:rPr>
                <w:rFonts w:ascii="Calibri Light" w:hAnsi="Calibri Light" w:cs="Calibri Light"/>
                <w:sz w:val="24"/>
                <w:szCs w:val="24"/>
              </w:rPr>
              <w:t>of van een derde</w:t>
            </w:r>
            <w:r w:rsidR="007E21BC" w:rsidRPr="00AE61DC">
              <w:rPr>
                <w:rFonts w:ascii="Calibri Light" w:hAnsi="Calibri Light" w:cs="Calibri Light"/>
                <w:sz w:val="24"/>
                <w:szCs w:val="24"/>
              </w:rPr>
              <w:t>. De verwerking vindt niet plaats indien</w:t>
            </w:r>
            <w:r w:rsidRPr="00AE61DC">
              <w:rPr>
                <w:rFonts w:ascii="Calibri Light" w:hAnsi="Calibri Light" w:cs="Calibri Light"/>
                <w:sz w:val="24"/>
                <w:szCs w:val="24"/>
              </w:rPr>
              <w:t xml:space="preserve"> de belangen of de grondrechten en de fundamentele vrijheden van de betrokkene zwaarder wegen, met name wanneer de betrokkene een kind is</w:t>
            </w:r>
            <w:r w:rsidR="007E21BC" w:rsidRPr="00AE61DC">
              <w:rPr>
                <w:rFonts w:ascii="Calibri Light" w:hAnsi="Calibri Light" w:cs="Calibri Light"/>
                <w:sz w:val="24"/>
                <w:szCs w:val="24"/>
              </w:rPr>
              <w:t>. I</w:t>
            </w:r>
            <w:r w:rsidR="001979A9" w:rsidRPr="00AE61DC">
              <w:rPr>
                <w:rFonts w:ascii="Calibri Light" w:hAnsi="Calibri Light" w:cs="Calibri Light"/>
                <w:sz w:val="24"/>
                <w:szCs w:val="24"/>
              </w:rPr>
              <w:t xml:space="preserve">n het kader van deze grondslag zal dus een </w:t>
            </w:r>
            <w:r w:rsidRPr="00AE61DC">
              <w:rPr>
                <w:rFonts w:ascii="Calibri Light" w:hAnsi="Calibri Light" w:cs="Calibri Light"/>
                <w:sz w:val="24"/>
                <w:szCs w:val="24"/>
              </w:rPr>
              <w:t>belangenafweging</w:t>
            </w:r>
            <w:r w:rsidR="001979A9" w:rsidRPr="00AE61DC">
              <w:rPr>
                <w:rFonts w:ascii="Calibri Light" w:hAnsi="Calibri Light" w:cs="Calibri Light"/>
                <w:sz w:val="24"/>
                <w:szCs w:val="24"/>
              </w:rPr>
              <w:t xml:space="preserve"> moeten plaatsvinden</w:t>
            </w:r>
            <w:r w:rsidR="00E3372F" w:rsidRPr="00AE61DC">
              <w:rPr>
                <w:rFonts w:ascii="Calibri Light" w:hAnsi="Calibri Light" w:cs="Calibri Light"/>
                <w:sz w:val="24"/>
                <w:szCs w:val="24"/>
              </w:rPr>
              <w:t>.</w:t>
            </w:r>
          </w:p>
          <w:p w14:paraId="3A4758F4" w14:textId="7C48CE9B" w:rsidR="006A1427" w:rsidRPr="00AE61DC" w:rsidRDefault="006A1427" w:rsidP="009E3ED6">
            <w:pPr>
              <w:pStyle w:val="Lijstalinea"/>
              <w:numPr>
                <w:ilvl w:val="0"/>
                <w:numId w:val="3"/>
              </w:numPr>
              <w:spacing w:after="120" w:line="240" w:lineRule="exact"/>
              <w:rPr>
                <w:rFonts w:ascii="Calibri Light" w:hAnsi="Calibri Light" w:cs="Calibri Light"/>
                <w:sz w:val="24"/>
                <w:szCs w:val="24"/>
              </w:rPr>
            </w:pPr>
            <w:r w:rsidRPr="00AE61DC">
              <w:rPr>
                <w:rFonts w:ascii="Calibri Light" w:hAnsi="Calibri Light" w:cs="Calibri Light"/>
                <w:sz w:val="24"/>
                <w:szCs w:val="24"/>
              </w:rPr>
              <w:t xml:space="preserve">De verwerking is noodzakelijk om de vitale belangen van de betrokkene of </w:t>
            </w:r>
            <w:r w:rsidR="00682900" w:rsidRPr="00AE61DC">
              <w:rPr>
                <w:rFonts w:ascii="Calibri Light" w:hAnsi="Calibri Light" w:cs="Calibri Light"/>
                <w:sz w:val="24"/>
                <w:szCs w:val="24"/>
              </w:rPr>
              <w:t>van</w:t>
            </w:r>
            <w:r w:rsidR="001953F9" w:rsidRPr="00AE61DC">
              <w:rPr>
                <w:rFonts w:ascii="Calibri Light" w:hAnsi="Calibri Light" w:cs="Calibri Light"/>
                <w:sz w:val="24"/>
                <w:szCs w:val="24"/>
              </w:rPr>
              <w:t xml:space="preserve"> </w:t>
            </w:r>
            <w:r w:rsidRPr="00AE61DC">
              <w:rPr>
                <w:rFonts w:ascii="Calibri Light" w:hAnsi="Calibri Light" w:cs="Calibri Light"/>
                <w:sz w:val="24"/>
                <w:szCs w:val="24"/>
              </w:rPr>
              <w:t xml:space="preserve">andere natuurlijke </w:t>
            </w:r>
            <w:proofErr w:type="spellStart"/>
            <w:r w:rsidRPr="00AE61DC">
              <w:rPr>
                <w:rFonts w:ascii="Calibri Light" w:hAnsi="Calibri Light" w:cs="Calibri Light"/>
                <w:sz w:val="24"/>
                <w:szCs w:val="24"/>
              </w:rPr>
              <w:t>perso</w:t>
            </w:r>
            <w:proofErr w:type="spellEnd"/>
            <w:r w:rsidR="007E21BC" w:rsidRPr="00AE61DC">
              <w:rPr>
                <w:rFonts w:ascii="Calibri Light" w:hAnsi="Calibri Light" w:cs="Calibri Light"/>
                <w:sz w:val="24"/>
                <w:szCs w:val="24"/>
              </w:rPr>
              <w:t>(o)</w:t>
            </w:r>
            <w:r w:rsidRPr="00AE61DC">
              <w:rPr>
                <w:rFonts w:ascii="Calibri Light" w:hAnsi="Calibri Light" w:cs="Calibri Light"/>
                <w:sz w:val="24"/>
                <w:szCs w:val="24"/>
              </w:rPr>
              <w:t>n</w:t>
            </w:r>
            <w:r w:rsidR="007E21BC" w:rsidRPr="00AE61DC">
              <w:rPr>
                <w:rFonts w:ascii="Calibri Light" w:hAnsi="Calibri Light" w:cs="Calibri Light"/>
                <w:sz w:val="24"/>
                <w:szCs w:val="24"/>
              </w:rPr>
              <w:t>(en)</w:t>
            </w:r>
            <w:r w:rsidRPr="00AE61DC">
              <w:rPr>
                <w:rFonts w:ascii="Calibri Light" w:hAnsi="Calibri Light" w:cs="Calibri Light"/>
                <w:sz w:val="24"/>
                <w:szCs w:val="24"/>
              </w:rPr>
              <w:t xml:space="preserve"> te beschermen</w:t>
            </w:r>
            <w:r w:rsidR="00E3372F" w:rsidRPr="00AE61DC">
              <w:rPr>
                <w:rFonts w:ascii="Calibri Light" w:hAnsi="Calibri Light" w:cs="Calibri Light"/>
                <w:sz w:val="24"/>
                <w:szCs w:val="24"/>
              </w:rPr>
              <w:t>.</w:t>
            </w:r>
          </w:p>
          <w:p w14:paraId="0D42CFD1" w14:textId="40C527D5" w:rsidR="006A1427" w:rsidRPr="00AE61DC" w:rsidRDefault="006A1427" w:rsidP="009E3ED6">
            <w:pPr>
              <w:pStyle w:val="Lijstalinea"/>
              <w:numPr>
                <w:ilvl w:val="0"/>
                <w:numId w:val="3"/>
              </w:numPr>
              <w:spacing w:after="120" w:line="240" w:lineRule="exact"/>
              <w:rPr>
                <w:rFonts w:ascii="Calibri Light" w:hAnsi="Calibri Light" w:cs="Calibri Light"/>
                <w:sz w:val="24"/>
                <w:szCs w:val="24"/>
              </w:rPr>
            </w:pPr>
            <w:r w:rsidRPr="00AE61DC">
              <w:rPr>
                <w:rFonts w:ascii="Calibri Light" w:hAnsi="Calibri Light" w:cs="Calibri Light"/>
                <w:sz w:val="24"/>
                <w:szCs w:val="24"/>
              </w:rPr>
              <w:t xml:space="preserve">De betrokkene heeft toestemming gegeven voor de verwerking van zijn persoonsgegevens voor een of meer specifieke doeleinden. </w:t>
            </w:r>
          </w:p>
          <w:p w14:paraId="2044DF08" w14:textId="11A4019B" w:rsidR="009B244E" w:rsidRPr="00AE61DC" w:rsidRDefault="009B244E" w:rsidP="00CD4C9C">
            <w:pPr>
              <w:spacing w:after="120" w:line="240" w:lineRule="exact"/>
              <w:rPr>
                <w:rFonts w:ascii="Calibri Light" w:hAnsi="Calibri Light" w:cs="Calibri Light"/>
                <w:sz w:val="24"/>
                <w:szCs w:val="24"/>
              </w:rPr>
            </w:pPr>
          </w:p>
        </w:tc>
        <w:tc>
          <w:tcPr>
            <w:tcW w:w="268" w:type="dxa"/>
          </w:tcPr>
          <w:p w14:paraId="0D2CECD5"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6879F9EB" w14:textId="77777777" w:rsidTr="00AE61DC">
        <w:tc>
          <w:tcPr>
            <w:tcW w:w="2689" w:type="dxa"/>
            <w:gridSpan w:val="2"/>
          </w:tcPr>
          <w:p w14:paraId="312A2BCA" w14:textId="60D087BA" w:rsidR="00955637" w:rsidRPr="00AE61DC" w:rsidRDefault="00F44CB9" w:rsidP="00CD4C9C">
            <w:pPr>
              <w:spacing w:line="240" w:lineRule="exact"/>
              <w:rPr>
                <w:rFonts w:ascii="Calibri Light" w:hAnsi="Calibri Light" w:cs="Calibri Light"/>
                <w:b/>
                <w:sz w:val="24"/>
                <w:szCs w:val="24"/>
              </w:rPr>
            </w:pPr>
            <w:r w:rsidRPr="00AE61DC">
              <w:rPr>
                <w:rFonts w:ascii="Calibri Light" w:hAnsi="Calibri Light" w:cs="Calibri Light"/>
                <w:b/>
                <w:sz w:val="24"/>
                <w:szCs w:val="24"/>
              </w:rPr>
              <w:t>8</w:t>
            </w:r>
            <w:r w:rsidR="00955637" w:rsidRPr="00AE61DC">
              <w:rPr>
                <w:rFonts w:ascii="Calibri Light" w:hAnsi="Calibri Light" w:cs="Calibri Light"/>
                <w:b/>
                <w:sz w:val="24"/>
                <w:szCs w:val="24"/>
              </w:rPr>
              <w:t>. Bewaartermijnen</w:t>
            </w:r>
          </w:p>
          <w:p w14:paraId="39DEC3D8" w14:textId="77777777" w:rsidR="00955637" w:rsidRPr="00AE61DC" w:rsidRDefault="00955637" w:rsidP="00CD4C9C">
            <w:pPr>
              <w:spacing w:line="240" w:lineRule="exact"/>
              <w:rPr>
                <w:rFonts w:ascii="Calibri Light" w:hAnsi="Calibri Light" w:cs="Calibri Light"/>
                <w:sz w:val="24"/>
                <w:szCs w:val="24"/>
              </w:rPr>
            </w:pPr>
          </w:p>
        </w:tc>
        <w:tc>
          <w:tcPr>
            <w:tcW w:w="7249" w:type="dxa"/>
          </w:tcPr>
          <w:p w14:paraId="163CD4A3" w14:textId="62E53EE5" w:rsidR="00283E2B" w:rsidRPr="00AE61DC" w:rsidRDefault="00F33E3D" w:rsidP="00CD4C9C">
            <w:pPr>
              <w:spacing w:after="0" w:line="240" w:lineRule="exact"/>
              <w:contextualSpacing w:val="0"/>
              <w:rPr>
                <w:rFonts w:ascii="Calibri Light" w:hAnsi="Calibri Light" w:cs="Calibri Light"/>
                <w:sz w:val="24"/>
                <w:szCs w:val="24"/>
              </w:rPr>
            </w:pPr>
            <w:r w:rsidRPr="00AE61DC">
              <w:rPr>
                <w:rFonts w:ascii="Calibri Light" w:hAnsi="Calibri Light" w:cs="Calibri Light"/>
                <w:sz w:val="24"/>
                <w:szCs w:val="24"/>
              </w:rPr>
              <w:t xml:space="preserve">PCOU Willibrord </w:t>
            </w:r>
            <w:r w:rsidR="001D7967" w:rsidRPr="00AE61DC">
              <w:rPr>
                <w:rFonts w:ascii="Calibri Light" w:hAnsi="Calibri Light" w:cs="Calibri Light"/>
                <w:sz w:val="24"/>
                <w:szCs w:val="24"/>
              </w:rPr>
              <w:t>bewaart persoonsgegevens</w:t>
            </w:r>
            <w:r w:rsidR="00955637" w:rsidRPr="00AE61DC">
              <w:rPr>
                <w:rFonts w:ascii="Calibri Light" w:hAnsi="Calibri Light" w:cs="Calibri Light"/>
                <w:sz w:val="24"/>
                <w:szCs w:val="24"/>
              </w:rPr>
              <w:t xml:space="preserve"> niet langer dan noodzakelijk </w:t>
            </w:r>
            <w:r w:rsidR="001D7967" w:rsidRPr="00AE61DC">
              <w:rPr>
                <w:rFonts w:ascii="Calibri Light" w:hAnsi="Calibri Light" w:cs="Calibri Light"/>
                <w:sz w:val="24"/>
                <w:szCs w:val="24"/>
              </w:rPr>
              <w:t xml:space="preserve">is </w:t>
            </w:r>
            <w:r w:rsidR="00955637" w:rsidRPr="00AE61DC">
              <w:rPr>
                <w:rFonts w:ascii="Calibri Light" w:hAnsi="Calibri Light" w:cs="Calibri Light"/>
                <w:sz w:val="24"/>
                <w:szCs w:val="24"/>
              </w:rPr>
              <w:t xml:space="preserve">voor het </w:t>
            </w:r>
            <w:r w:rsidR="001D7967" w:rsidRPr="00AE61DC">
              <w:rPr>
                <w:rFonts w:ascii="Calibri Light" w:hAnsi="Calibri Light" w:cs="Calibri Light"/>
                <w:sz w:val="24"/>
                <w:szCs w:val="24"/>
              </w:rPr>
              <w:t xml:space="preserve">doel waarvoor </w:t>
            </w:r>
            <w:r w:rsidR="0080780C" w:rsidRPr="00AE61DC">
              <w:rPr>
                <w:rFonts w:ascii="Calibri Light" w:hAnsi="Calibri Light" w:cs="Calibri Light"/>
                <w:sz w:val="24"/>
                <w:szCs w:val="24"/>
              </w:rPr>
              <w:t>de</w:t>
            </w:r>
            <w:r w:rsidR="001D7967" w:rsidRPr="00AE61DC">
              <w:rPr>
                <w:rFonts w:ascii="Calibri Light" w:hAnsi="Calibri Light" w:cs="Calibri Light"/>
                <w:sz w:val="24"/>
                <w:szCs w:val="24"/>
              </w:rPr>
              <w:t>ze worden verwerkt</w:t>
            </w:r>
            <w:r w:rsidR="00955637" w:rsidRPr="00AE61DC">
              <w:rPr>
                <w:rFonts w:ascii="Calibri Light" w:hAnsi="Calibri Light" w:cs="Calibri Light"/>
                <w:sz w:val="24"/>
                <w:szCs w:val="24"/>
              </w:rPr>
              <w:t xml:space="preserve">, tenzij het langer bewaren van de </w:t>
            </w:r>
            <w:r w:rsidR="0080780C" w:rsidRPr="00AE61DC">
              <w:rPr>
                <w:rFonts w:ascii="Calibri Light" w:hAnsi="Calibri Light" w:cs="Calibri Light"/>
                <w:sz w:val="24"/>
                <w:szCs w:val="24"/>
              </w:rPr>
              <w:t>persoons</w:t>
            </w:r>
            <w:r w:rsidR="00955637" w:rsidRPr="00AE61DC">
              <w:rPr>
                <w:rFonts w:ascii="Calibri Light" w:hAnsi="Calibri Light" w:cs="Calibri Light"/>
                <w:sz w:val="24"/>
                <w:szCs w:val="24"/>
              </w:rPr>
              <w:t>gegevens</w:t>
            </w:r>
            <w:r w:rsidR="0080780C" w:rsidRPr="00AE61DC">
              <w:rPr>
                <w:rFonts w:ascii="Calibri Light" w:hAnsi="Calibri Light" w:cs="Calibri Light"/>
                <w:sz w:val="24"/>
                <w:szCs w:val="24"/>
              </w:rPr>
              <w:t xml:space="preserve"> op grond van wet- of regelgeving </w:t>
            </w:r>
            <w:r w:rsidR="00955637" w:rsidRPr="00AE61DC">
              <w:rPr>
                <w:rFonts w:ascii="Calibri Light" w:hAnsi="Calibri Light" w:cs="Calibri Light"/>
                <w:sz w:val="24"/>
                <w:szCs w:val="24"/>
              </w:rPr>
              <w:t xml:space="preserve">verplicht </w:t>
            </w:r>
            <w:r w:rsidR="0080780C" w:rsidRPr="00AE61DC">
              <w:rPr>
                <w:rFonts w:ascii="Calibri Light" w:hAnsi="Calibri Light" w:cs="Calibri Light"/>
                <w:sz w:val="24"/>
                <w:szCs w:val="24"/>
              </w:rPr>
              <w:t>is</w:t>
            </w:r>
            <w:r w:rsidR="00955637" w:rsidRPr="00AE61DC">
              <w:rPr>
                <w:rFonts w:ascii="Calibri Light" w:hAnsi="Calibri Light" w:cs="Calibri Light"/>
                <w:sz w:val="24"/>
                <w:szCs w:val="24"/>
              </w:rPr>
              <w:t xml:space="preserve">. </w:t>
            </w:r>
            <w:r w:rsidR="00283E2B" w:rsidRPr="00AE61DC">
              <w:rPr>
                <w:rFonts w:ascii="Calibri Light" w:hAnsi="Calibri Light" w:cs="Calibri Light"/>
                <w:sz w:val="24"/>
                <w:szCs w:val="24"/>
              </w:rPr>
              <w:t>Met inachtneming van de geldende wettelijke voorschriften stelt de verwerkingsverantwoordelijke vast hoe lang de in de verwerking opgenomen persoonsgegevens bewaard blijven.</w:t>
            </w:r>
          </w:p>
          <w:p w14:paraId="36B63F4B" w14:textId="6926EE6F" w:rsidR="00283E2B" w:rsidRPr="00AE61DC" w:rsidRDefault="00283E2B" w:rsidP="009E3ED6">
            <w:pPr>
              <w:numPr>
                <w:ilvl w:val="0"/>
                <w:numId w:val="5"/>
              </w:numPr>
              <w:tabs>
                <w:tab w:val="clear" w:pos="1080"/>
                <w:tab w:val="num" w:pos="543"/>
              </w:tabs>
              <w:spacing w:after="0" w:line="240" w:lineRule="exact"/>
              <w:ind w:left="543" w:hanging="543"/>
              <w:contextualSpacing w:val="0"/>
              <w:rPr>
                <w:rFonts w:ascii="Calibri Light" w:hAnsi="Calibri Light" w:cs="Calibri Light"/>
                <w:sz w:val="24"/>
                <w:szCs w:val="24"/>
              </w:rPr>
            </w:pPr>
            <w:r w:rsidRPr="00AE61DC">
              <w:rPr>
                <w:rFonts w:ascii="Calibri Light" w:hAnsi="Calibri Light" w:cs="Calibri Light"/>
                <w:sz w:val="24"/>
                <w:szCs w:val="24"/>
              </w:rPr>
              <w:t xml:space="preserve">De bewaartermijn van het </w:t>
            </w:r>
            <w:proofErr w:type="spellStart"/>
            <w:r w:rsidRPr="00AE61DC">
              <w:rPr>
                <w:rFonts w:ascii="Calibri Light" w:hAnsi="Calibri Light" w:cs="Calibri Light"/>
                <w:sz w:val="24"/>
                <w:szCs w:val="24"/>
              </w:rPr>
              <w:t>leerlingdossier</w:t>
            </w:r>
            <w:proofErr w:type="spellEnd"/>
            <w:r w:rsidRPr="00AE61DC">
              <w:rPr>
                <w:rFonts w:ascii="Calibri Light" w:hAnsi="Calibri Light" w:cs="Calibri Light"/>
                <w:sz w:val="24"/>
                <w:szCs w:val="24"/>
              </w:rPr>
              <w:t xml:space="preserve"> en daaraan gerelateerde documenten met betrekking tot de betrokkene is tenminste twee jaar</w:t>
            </w:r>
            <w:r w:rsidR="005963F7">
              <w:rPr>
                <w:rFonts w:ascii="Calibri Light" w:hAnsi="Calibri Light" w:cs="Calibri Light"/>
                <w:sz w:val="24"/>
                <w:szCs w:val="24"/>
              </w:rPr>
              <w:t xml:space="preserve"> maar niet langer dan </w:t>
            </w:r>
            <w:r w:rsidR="00830096">
              <w:rPr>
                <w:rFonts w:ascii="Calibri Light" w:hAnsi="Calibri Light" w:cs="Calibri Light"/>
                <w:sz w:val="24"/>
                <w:szCs w:val="24"/>
              </w:rPr>
              <w:t>vijf</w:t>
            </w:r>
            <w:r w:rsidR="005963F7">
              <w:rPr>
                <w:rFonts w:ascii="Calibri Light" w:hAnsi="Calibri Light" w:cs="Calibri Light"/>
                <w:sz w:val="24"/>
                <w:szCs w:val="24"/>
              </w:rPr>
              <w:t xml:space="preserve"> jaar</w:t>
            </w:r>
            <w:r w:rsidRPr="00AE61DC">
              <w:rPr>
                <w:rFonts w:ascii="Calibri Light" w:hAnsi="Calibri Light" w:cs="Calibri Light"/>
                <w:sz w:val="24"/>
                <w:szCs w:val="24"/>
              </w:rPr>
              <w:t>, te rekenen vanaf de datum van het verlaten van de school. Bewaartermijnen kunnen op grond van wettelijke bepalingen verlengd of verkort worden daarbij met in achtneming de noodzaak van verlenging indien dit in een individueel geval maakt.</w:t>
            </w:r>
          </w:p>
          <w:p w14:paraId="08A6DE11" w14:textId="07249355" w:rsidR="00283E2B" w:rsidRPr="00AE61DC" w:rsidRDefault="00283E2B" w:rsidP="009E3ED6">
            <w:pPr>
              <w:numPr>
                <w:ilvl w:val="0"/>
                <w:numId w:val="5"/>
              </w:numPr>
              <w:tabs>
                <w:tab w:val="clear" w:pos="1080"/>
                <w:tab w:val="num" w:pos="543"/>
              </w:tabs>
              <w:spacing w:after="0" w:line="240" w:lineRule="exact"/>
              <w:ind w:left="543" w:hanging="543"/>
              <w:contextualSpacing w:val="0"/>
              <w:rPr>
                <w:rFonts w:ascii="Calibri Light" w:hAnsi="Calibri Light" w:cs="Calibri Light"/>
                <w:sz w:val="24"/>
                <w:szCs w:val="24"/>
              </w:rPr>
            </w:pPr>
            <w:r w:rsidRPr="00AE61DC">
              <w:rPr>
                <w:rFonts w:ascii="Calibri Light" w:hAnsi="Calibri Light" w:cs="Calibri Light"/>
                <w:sz w:val="24"/>
                <w:szCs w:val="24"/>
              </w:rPr>
              <w:t>De bewaartermijn van het personeelsdossier na uitdiensttreding van de medewerker bedraagt  twee jaar voor zover het primaire administratieve gegevens betreft. Relevante fiscale en pensioengegevens die ingevolge de hiervoor geldende wetgeving worden tot zeven jaar na uitdiensttreding bewaard. Een uitzondering op deze regel is het zogenaamde re-integratiedossier dat in het kader van de Wet Verbetering Poortwachter moet worden bewaard voor een periode van vijf jaar in verband met eventuele regresaangelegenheden.</w:t>
            </w:r>
          </w:p>
          <w:p w14:paraId="04A1E009" w14:textId="7F2B4B8F" w:rsidR="00283E2B" w:rsidRPr="00AE61DC" w:rsidRDefault="00283E2B" w:rsidP="009E3ED6">
            <w:pPr>
              <w:numPr>
                <w:ilvl w:val="0"/>
                <w:numId w:val="5"/>
              </w:numPr>
              <w:tabs>
                <w:tab w:val="clear" w:pos="1080"/>
                <w:tab w:val="num" w:pos="543"/>
              </w:tabs>
              <w:spacing w:after="0" w:line="240" w:lineRule="exact"/>
              <w:ind w:left="543" w:hanging="543"/>
              <w:contextualSpacing w:val="0"/>
              <w:rPr>
                <w:rFonts w:ascii="Calibri Light" w:hAnsi="Calibri Light" w:cs="Calibri Light"/>
                <w:sz w:val="24"/>
                <w:szCs w:val="24"/>
              </w:rPr>
            </w:pPr>
            <w:r w:rsidRPr="00AE61DC">
              <w:rPr>
                <w:rFonts w:ascii="Calibri Light" w:hAnsi="Calibri Light" w:cs="Calibri Light"/>
                <w:sz w:val="24"/>
                <w:szCs w:val="24"/>
              </w:rPr>
              <w:t>Indien de bewaartermijn is verstreken</w:t>
            </w:r>
            <w:r w:rsidR="00352FBB" w:rsidRPr="00AE61DC">
              <w:rPr>
                <w:rFonts w:ascii="Calibri Light" w:hAnsi="Calibri Light" w:cs="Calibri Light"/>
                <w:sz w:val="24"/>
                <w:szCs w:val="24"/>
              </w:rPr>
              <w:t>,</w:t>
            </w:r>
            <w:r w:rsidRPr="00AE61DC">
              <w:rPr>
                <w:rFonts w:ascii="Calibri Light" w:hAnsi="Calibri Light" w:cs="Calibri Light"/>
                <w:sz w:val="24"/>
                <w:szCs w:val="24"/>
              </w:rPr>
              <w:t xml:space="preserve"> worden de betreffende persoonsgegevens zo mogelijk verwijderd en vernietigd. Vernietiging blijft evenwel achterwege wanneer redelijkerwijs aannemelijk is dat de bewaring van aanmerkelijk belang is voor een ander dan de betrokkene, of indien daarover tussen de betrokkene en PCOU Willibrord overeenstemming bestaat.</w:t>
            </w:r>
          </w:p>
          <w:p w14:paraId="3930ADFC" w14:textId="0466CC51" w:rsidR="00955637" w:rsidRPr="00AE61DC" w:rsidRDefault="00283E2B" w:rsidP="009E3ED6">
            <w:pPr>
              <w:numPr>
                <w:ilvl w:val="0"/>
                <w:numId w:val="5"/>
              </w:numPr>
              <w:tabs>
                <w:tab w:val="clear" w:pos="1080"/>
                <w:tab w:val="num" w:pos="543"/>
              </w:tabs>
              <w:spacing w:after="0" w:line="240" w:lineRule="exact"/>
              <w:ind w:left="543" w:hanging="543"/>
              <w:contextualSpacing w:val="0"/>
              <w:rPr>
                <w:rFonts w:ascii="Calibri Light" w:hAnsi="Calibri Light" w:cs="Calibri Light"/>
                <w:sz w:val="24"/>
                <w:szCs w:val="24"/>
              </w:rPr>
            </w:pPr>
            <w:r w:rsidRPr="00AE61DC">
              <w:rPr>
                <w:rFonts w:ascii="Calibri Light" w:hAnsi="Calibri Light" w:cs="Calibri Light"/>
                <w:sz w:val="24"/>
                <w:szCs w:val="24"/>
              </w:rPr>
              <w:t>Indien de betreffende gegevens zodanig zijn bewerkt dat herleiding tot individuele personen redelijkerwijs onmogelijk is, kunnen zij in geanonimiseerde vorm bewaard blijven</w:t>
            </w:r>
            <w:r w:rsidR="009E5DA3" w:rsidRPr="00AE61DC">
              <w:rPr>
                <w:rFonts w:ascii="Calibri Light" w:hAnsi="Calibri Light" w:cs="Calibri Light"/>
                <w:sz w:val="24"/>
                <w:szCs w:val="24"/>
              </w:rPr>
              <w:t>.</w:t>
            </w:r>
          </w:p>
          <w:p w14:paraId="320BF8AE" w14:textId="05F8E9DE" w:rsidR="009B244E" w:rsidRPr="00AE61DC" w:rsidRDefault="009B244E" w:rsidP="00CD4C9C">
            <w:pPr>
              <w:spacing w:after="120" w:line="240" w:lineRule="exact"/>
              <w:rPr>
                <w:rFonts w:ascii="Calibri Light" w:hAnsi="Calibri Light" w:cs="Calibri Light"/>
                <w:sz w:val="24"/>
                <w:szCs w:val="24"/>
              </w:rPr>
            </w:pPr>
          </w:p>
        </w:tc>
        <w:tc>
          <w:tcPr>
            <w:tcW w:w="268" w:type="dxa"/>
          </w:tcPr>
          <w:p w14:paraId="1050026E"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5F39F2D8" w14:textId="77777777" w:rsidTr="00AE61DC">
        <w:tc>
          <w:tcPr>
            <w:tcW w:w="2689" w:type="dxa"/>
            <w:gridSpan w:val="2"/>
          </w:tcPr>
          <w:p w14:paraId="2A75A2E9" w14:textId="76B90255" w:rsidR="00955637" w:rsidRPr="00AE61DC" w:rsidRDefault="00F44CB9" w:rsidP="00CD4C9C">
            <w:pPr>
              <w:spacing w:line="240" w:lineRule="exact"/>
              <w:rPr>
                <w:rFonts w:ascii="Calibri Light" w:hAnsi="Calibri Light" w:cs="Calibri Light"/>
                <w:b/>
                <w:sz w:val="24"/>
                <w:szCs w:val="24"/>
              </w:rPr>
            </w:pPr>
            <w:r w:rsidRPr="00AE61DC">
              <w:rPr>
                <w:rFonts w:ascii="Calibri Light" w:hAnsi="Calibri Light" w:cs="Calibri Light"/>
                <w:b/>
                <w:sz w:val="24"/>
                <w:szCs w:val="24"/>
              </w:rPr>
              <w:t>9</w:t>
            </w:r>
            <w:r w:rsidR="00955637" w:rsidRPr="00AE61DC">
              <w:rPr>
                <w:rFonts w:ascii="Calibri Light" w:hAnsi="Calibri Light" w:cs="Calibri Light"/>
                <w:b/>
                <w:sz w:val="24"/>
                <w:szCs w:val="24"/>
              </w:rPr>
              <w:t>. Toegang</w:t>
            </w:r>
          </w:p>
          <w:p w14:paraId="7DF785C1" w14:textId="77777777" w:rsidR="00955637" w:rsidRPr="00AE61DC" w:rsidRDefault="00955637" w:rsidP="00CD4C9C">
            <w:pPr>
              <w:spacing w:line="240" w:lineRule="exact"/>
              <w:rPr>
                <w:rFonts w:ascii="Calibri Light" w:hAnsi="Calibri Light" w:cs="Calibri Light"/>
                <w:sz w:val="24"/>
                <w:szCs w:val="24"/>
              </w:rPr>
            </w:pPr>
          </w:p>
        </w:tc>
        <w:tc>
          <w:tcPr>
            <w:tcW w:w="7249" w:type="dxa"/>
          </w:tcPr>
          <w:p w14:paraId="1BD33766" w14:textId="555BFBE1" w:rsidR="00955637" w:rsidRPr="00AE61DC" w:rsidRDefault="0067368B"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 xml:space="preserve">Binnen de organisatie van </w:t>
            </w:r>
            <w:r w:rsidR="00F33E3D" w:rsidRPr="00AE61DC">
              <w:rPr>
                <w:rFonts w:ascii="Calibri Light" w:hAnsi="Calibri Light" w:cs="Calibri Light"/>
                <w:sz w:val="24"/>
                <w:szCs w:val="24"/>
              </w:rPr>
              <w:t xml:space="preserve">PCOU Willibrord </w:t>
            </w:r>
            <w:r w:rsidRPr="00AE61DC">
              <w:rPr>
                <w:rFonts w:ascii="Calibri Light" w:hAnsi="Calibri Light" w:cs="Calibri Light"/>
                <w:sz w:val="24"/>
                <w:szCs w:val="24"/>
              </w:rPr>
              <w:t xml:space="preserve">geldt dat personen slechts toegang hebben tot persoonsgegevens voor zover dat </w:t>
            </w:r>
            <w:r w:rsidR="00DD1567" w:rsidRPr="00AE61DC">
              <w:rPr>
                <w:rFonts w:ascii="Calibri Light" w:hAnsi="Calibri Light" w:cs="Calibri Light"/>
                <w:sz w:val="24"/>
                <w:szCs w:val="24"/>
              </w:rPr>
              <w:t xml:space="preserve">feitelijk noodzakelijk </w:t>
            </w:r>
            <w:r w:rsidRPr="00AE61DC">
              <w:rPr>
                <w:rFonts w:ascii="Calibri Light" w:hAnsi="Calibri Light" w:cs="Calibri Light"/>
                <w:sz w:val="24"/>
                <w:szCs w:val="24"/>
              </w:rPr>
              <w:t>is</w:t>
            </w:r>
            <w:r w:rsidR="00196C7D" w:rsidRPr="00AE61DC">
              <w:rPr>
                <w:rFonts w:ascii="Calibri Light" w:hAnsi="Calibri Light" w:cs="Calibri Light"/>
                <w:sz w:val="24"/>
                <w:szCs w:val="24"/>
              </w:rPr>
              <w:t xml:space="preserve"> voor de goede uitoefening van hun functie en hun werkzaamheden</w:t>
            </w:r>
            <w:r w:rsidRPr="00AE61DC">
              <w:rPr>
                <w:rFonts w:ascii="Calibri Light" w:hAnsi="Calibri Light" w:cs="Calibri Light"/>
                <w:sz w:val="24"/>
                <w:szCs w:val="24"/>
              </w:rPr>
              <w:t xml:space="preserve">. </w:t>
            </w:r>
            <w:r w:rsidR="00D56997" w:rsidRPr="00AE61DC">
              <w:rPr>
                <w:rFonts w:ascii="Calibri Light" w:hAnsi="Calibri Light" w:cs="Calibri Light"/>
                <w:sz w:val="24"/>
                <w:szCs w:val="24"/>
              </w:rPr>
              <w:t xml:space="preserve">De toegang van medewerkers tot persoonsgegevens </w:t>
            </w:r>
            <w:r w:rsidR="00DD1567" w:rsidRPr="00AE61DC">
              <w:rPr>
                <w:rFonts w:ascii="Calibri Light" w:hAnsi="Calibri Light" w:cs="Calibri Light"/>
                <w:sz w:val="24"/>
                <w:szCs w:val="24"/>
              </w:rPr>
              <w:t xml:space="preserve">wordt </w:t>
            </w:r>
            <w:r w:rsidR="00D56997" w:rsidRPr="00AE61DC">
              <w:rPr>
                <w:rFonts w:ascii="Calibri Light" w:hAnsi="Calibri Light" w:cs="Calibri Light"/>
                <w:sz w:val="24"/>
                <w:szCs w:val="24"/>
              </w:rPr>
              <w:t>dan ook beperkt</w:t>
            </w:r>
            <w:r w:rsidR="00903996" w:rsidRPr="00AE61DC">
              <w:rPr>
                <w:rFonts w:ascii="Calibri Light" w:hAnsi="Calibri Light" w:cs="Calibri Light"/>
                <w:sz w:val="24"/>
                <w:szCs w:val="24"/>
              </w:rPr>
              <w:t xml:space="preserve">, </w:t>
            </w:r>
            <w:r w:rsidR="007E21BC" w:rsidRPr="00AE61DC">
              <w:rPr>
                <w:rFonts w:ascii="Calibri Light" w:hAnsi="Calibri Light" w:cs="Calibri Light"/>
                <w:sz w:val="24"/>
                <w:szCs w:val="24"/>
              </w:rPr>
              <w:t>voor zover</w:t>
            </w:r>
            <w:r w:rsidR="00903996" w:rsidRPr="00AE61DC">
              <w:rPr>
                <w:rFonts w:ascii="Calibri Light" w:hAnsi="Calibri Light" w:cs="Calibri Light"/>
                <w:sz w:val="24"/>
                <w:szCs w:val="24"/>
              </w:rPr>
              <w:t xml:space="preserve"> de technische en organisatorische mogelijkheden</w:t>
            </w:r>
            <w:r w:rsidR="007E21BC" w:rsidRPr="00AE61DC">
              <w:rPr>
                <w:rFonts w:ascii="Calibri Light" w:hAnsi="Calibri Light" w:cs="Calibri Light"/>
                <w:sz w:val="24"/>
                <w:szCs w:val="24"/>
              </w:rPr>
              <w:t xml:space="preserve"> dat redelijkerwijs toestaan</w:t>
            </w:r>
            <w:r w:rsidR="00D56997" w:rsidRPr="00AE61DC">
              <w:rPr>
                <w:rFonts w:ascii="Calibri Light" w:hAnsi="Calibri Light" w:cs="Calibri Light"/>
                <w:sz w:val="24"/>
                <w:szCs w:val="24"/>
              </w:rPr>
              <w:t xml:space="preserve">. </w:t>
            </w:r>
            <w:r w:rsidRPr="00AE61DC">
              <w:rPr>
                <w:rFonts w:ascii="Calibri Light" w:hAnsi="Calibri Light" w:cs="Calibri Light"/>
                <w:sz w:val="24"/>
                <w:szCs w:val="24"/>
              </w:rPr>
              <w:t xml:space="preserve">Verder wordt </w:t>
            </w:r>
            <w:r w:rsidR="00955637" w:rsidRPr="00AE61DC">
              <w:rPr>
                <w:rFonts w:ascii="Calibri Light" w:hAnsi="Calibri Light" w:cs="Calibri Light"/>
                <w:sz w:val="24"/>
                <w:szCs w:val="24"/>
              </w:rPr>
              <w:t xml:space="preserve">toegang </w:t>
            </w:r>
            <w:r w:rsidR="008A4F6C" w:rsidRPr="00AE61DC">
              <w:rPr>
                <w:rFonts w:ascii="Calibri Light" w:hAnsi="Calibri Light" w:cs="Calibri Light"/>
                <w:sz w:val="24"/>
                <w:szCs w:val="24"/>
              </w:rPr>
              <w:t xml:space="preserve">verschaft </w:t>
            </w:r>
            <w:r w:rsidR="00955637" w:rsidRPr="00AE61DC">
              <w:rPr>
                <w:rFonts w:ascii="Calibri Light" w:hAnsi="Calibri Light" w:cs="Calibri Light"/>
                <w:sz w:val="24"/>
                <w:szCs w:val="24"/>
              </w:rPr>
              <w:t xml:space="preserve">tot de in de administratie en systemen van de school opgenomen persoonsgegevens aan: </w:t>
            </w:r>
          </w:p>
          <w:p w14:paraId="52E497AD" w14:textId="77777777" w:rsidR="00764322" w:rsidRPr="00AE61DC" w:rsidRDefault="00764322" w:rsidP="00764322">
            <w:pPr>
              <w:spacing w:after="120" w:line="240" w:lineRule="exact"/>
              <w:rPr>
                <w:rFonts w:ascii="Calibri Light" w:hAnsi="Calibri Light" w:cs="Calibri Light"/>
                <w:sz w:val="24"/>
                <w:szCs w:val="24"/>
              </w:rPr>
            </w:pPr>
          </w:p>
          <w:p w14:paraId="11284DAD" w14:textId="77777777" w:rsidR="00764322" w:rsidRPr="00AE61DC" w:rsidRDefault="00955637" w:rsidP="009E3ED6">
            <w:pPr>
              <w:pStyle w:val="Lijstalinea"/>
              <w:numPr>
                <w:ilvl w:val="0"/>
                <w:numId w:val="8"/>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 xml:space="preserve">de </w:t>
            </w:r>
            <w:r w:rsidR="00C73C07" w:rsidRPr="00AE61DC">
              <w:rPr>
                <w:rFonts w:ascii="Calibri Light" w:eastAsia="Calibri" w:hAnsi="Calibri Light" w:cs="Calibri Light"/>
                <w:sz w:val="24"/>
                <w:szCs w:val="24"/>
              </w:rPr>
              <w:t>verwerker</w:t>
            </w:r>
            <w:r w:rsidRPr="00AE61DC">
              <w:rPr>
                <w:rFonts w:ascii="Calibri Light" w:eastAsia="Calibri" w:hAnsi="Calibri Light" w:cs="Calibri Light"/>
                <w:sz w:val="24"/>
                <w:szCs w:val="24"/>
              </w:rPr>
              <w:t xml:space="preserve"> die </w:t>
            </w:r>
            <w:r w:rsidR="008A4F6C" w:rsidRPr="00AE61DC">
              <w:rPr>
                <w:rFonts w:ascii="Calibri Light" w:eastAsia="Calibri" w:hAnsi="Calibri Light" w:cs="Calibri Light"/>
                <w:sz w:val="24"/>
                <w:szCs w:val="24"/>
              </w:rPr>
              <w:t xml:space="preserve">van </w:t>
            </w:r>
            <w:r w:rsidR="00F33E3D" w:rsidRPr="00AE61DC">
              <w:rPr>
                <w:rFonts w:ascii="Calibri Light" w:eastAsia="Calibri" w:hAnsi="Calibri Light" w:cs="Calibri Light"/>
                <w:sz w:val="24"/>
                <w:szCs w:val="24"/>
              </w:rPr>
              <w:t xml:space="preserve">PCOU Willibrord </w:t>
            </w:r>
            <w:r w:rsidR="008A4F6C" w:rsidRPr="00AE61DC">
              <w:rPr>
                <w:rFonts w:ascii="Calibri Light" w:eastAsia="Calibri" w:hAnsi="Calibri Light" w:cs="Calibri Light"/>
                <w:sz w:val="24"/>
                <w:szCs w:val="24"/>
              </w:rPr>
              <w:t>de opdracht heeft gekregen</w:t>
            </w:r>
            <w:r w:rsidRPr="00AE61DC">
              <w:rPr>
                <w:rFonts w:ascii="Calibri Light" w:eastAsia="Calibri" w:hAnsi="Calibri Light" w:cs="Calibri Light"/>
                <w:sz w:val="24"/>
                <w:szCs w:val="24"/>
              </w:rPr>
              <w:t xml:space="preserve"> om persoonsgegevens te verwerken</w:t>
            </w:r>
            <w:r w:rsidR="00196C7D" w:rsidRPr="00AE61DC">
              <w:rPr>
                <w:rFonts w:ascii="Calibri Light" w:eastAsia="Calibri" w:hAnsi="Calibri Light" w:cs="Calibri Light"/>
                <w:sz w:val="24"/>
                <w:szCs w:val="24"/>
              </w:rPr>
              <w:t xml:space="preserve">, echter </w:t>
            </w:r>
            <w:r w:rsidR="00522290" w:rsidRPr="00AE61DC">
              <w:rPr>
                <w:rFonts w:ascii="Calibri Light" w:eastAsia="Calibri" w:hAnsi="Calibri Light" w:cs="Calibri Light"/>
                <w:sz w:val="24"/>
                <w:szCs w:val="24"/>
              </w:rPr>
              <w:t xml:space="preserve">voor zover </w:t>
            </w:r>
            <w:r w:rsidR="00196C7D" w:rsidRPr="00AE61DC">
              <w:rPr>
                <w:rFonts w:ascii="Calibri Light" w:eastAsia="Calibri" w:hAnsi="Calibri Light" w:cs="Calibri Light"/>
                <w:sz w:val="24"/>
                <w:szCs w:val="24"/>
              </w:rPr>
              <w:t xml:space="preserve">de goede uitvoering van de opdracht </w:t>
            </w:r>
            <w:r w:rsidR="00522290" w:rsidRPr="00AE61DC">
              <w:rPr>
                <w:rFonts w:ascii="Calibri Light" w:eastAsia="Calibri" w:hAnsi="Calibri Light" w:cs="Calibri Light"/>
                <w:sz w:val="24"/>
                <w:szCs w:val="24"/>
              </w:rPr>
              <w:t xml:space="preserve">dat noodzakelijk </w:t>
            </w:r>
            <w:r w:rsidR="00196C7D" w:rsidRPr="00AE61DC">
              <w:rPr>
                <w:rFonts w:ascii="Calibri Light" w:eastAsia="Calibri" w:hAnsi="Calibri Light" w:cs="Calibri Light"/>
                <w:sz w:val="24"/>
                <w:szCs w:val="24"/>
              </w:rPr>
              <w:t xml:space="preserve">maakt; </w:t>
            </w:r>
          </w:p>
          <w:p w14:paraId="3A6AF62A" w14:textId="157DAB7B" w:rsidR="00955637" w:rsidRPr="00AE61DC" w:rsidRDefault="00955637" w:rsidP="009E3ED6">
            <w:pPr>
              <w:pStyle w:val="Lijstalinea"/>
              <w:numPr>
                <w:ilvl w:val="0"/>
                <w:numId w:val="8"/>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 xml:space="preserve">derden </w:t>
            </w:r>
            <w:r w:rsidR="009C38BC" w:rsidRPr="00AE61DC">
              <w:rPr>
                <w:rFonts w:ascii="Calibri Light" w:eastAsia="Calibri" w:hAnsi="Calibri Light" w:cs="Calibri Light"/>
                <w:sz w:val="24"/>
                <w:szCs w:val="24"/>
              </w:rPr>
              <w:t>voor zover</w:t>
            </w:r>
            <w:r w:rsidR="007E21BC" w:rsidRPr="00AE61DC">
              <w:rPr>
                <w:rFonts w:ascii="Calibri Light" w:eastAsia="Calibri" w:hAnsi="Calibri Light" w:cs="Calibri Light"/>
                <w:sz w:val="24"/>
                <w:szCs w:val="24"/>
              </w:rPr>
              <w:t xml:space="preserve"> daartoe voor </w:t>
            </w:r>
            <w:r w:rsidR="00F33E3D" w:rsidRPr="00AE61DC">
              <w:rPr>
                <w:rFonts w:ascii="Calibri Light" w:eastAsia="Calibri" w:hAnsi="Calibri Light" w:cs="Calibri Light"/>
                <w:sz w:val="24"/>
                <w:szCs w:val="24"/>
              </w:rPr>
              <w:t xml:space="preserve">PCOU Willibrord </w:t>
            </w:r>
            <w:r w:rsidR="007E21BC" w:rsidRPr="00AE61DC">
              <w:rPr>
                <w:rFonts w:ascii="Calibri Light" w:eastAsia="Calibri" w:hAnsi="Calibri Light" w:cs="Calibri Light"/>
                <w:sz w:val="24"/>
                <w:szCs w:val="24"/>
              </w:rPr>
              <w:t xml:space="preserve">een wettelijke </w:t>
            </w:r>
            <w:r w:rsidR="009C38BC" w:rsidRPr="00AE61DC">
              <w:rPr>
                <w:rFonts w:ascii="Calibri Light" w:eastAsia="Calibri" w:hAnsi="Calibri Light" w:cs="Calibri Light"/>
                <w:sz w:val="24"/>
                <w:szCs w:val="24"/>
              </w:rPr>
              <w:t>verplicht</w:t>
            </w:r>
            <w:r w:rsidR="007E21BC" w:rsidRPr="00AE61DC">
              <w:rPr>
                <w:rFonts w:ascii="Calibri Light" w:eastAsia="Calibri" w:hAnsi="Calibri Light" w:cs="Calibri Light"/>
                <w:sz w:val="24"/>
                <w:szCs w:val="24"/>
              </w:rPr>
              <w:t>ing bestaat</w:t>
            </w:r>
            <w:r w:rsidR="00522290" w:rsidRPr="00AE61DC">
              <w:rPr>
                <w:rFonts w:ascii="Calibri Light" w:eastAsia="Calibri" w:hAnsi="Calibri Light" w:cs="Calibri Light"/>
                <w:sz w:val="24"/>
                <w:szCs w:val="24"/>
              </w:rPr>
              <w:t xml:space="preserve"> of </w:t>
            </w:r>
            <w:r w:rsidR="00196C7D" w:rsidRPr="00AE61DC">
              <w:rPr>
                <w:rFonts w:ascii="Calibri Light" w:eastAsia="Calibri" w:hAnsi="Calibri Light" w:cs="Calibri Light"/>
                <w:sz w:val="24"/>
                <w:szCs w:val="24"/>
              </w:rPr>
              <w:t xml:space="preserve">indien </w:t>
            </w:r>
            <w:r w:rsidR="00522290" w:rsidRPr="00AE61DC">
              <w:rPr>
                <w:rFonts w:ascii="Calibri Light" w:eastAsia="Calibri" w:hAnsi="Calibri Light" w:cs="Calibri Light"/>
                <w:sz w:val="24"/>
                <w:szCs w:val="24"/>
              </w:rPr>
              <w:t xml:space="preserve">sprake is van een (andere) grondslag voor deze verwerking, bijvoorbeeld de vervulling van een taak van algemeen belang. </w:t>
            </w:r>
          </w:p>
          <w:p w14:paraId="34727EC1" w14:textId="77777777" w:rsidR="00955637" w:rsidRPr="00AE61DC" w:rsidRDefault="00955637" w:rsidP="00CD4C9C">
            <w:pPr>
              <w:spacing w:after="120" w:line="240" w:lineRule="exact"/>
              <w:rPr>
                <w:rFonts w:ascii="Calibri Light" w:hAnsi="Calibri Light" w:cs="Calibri Light"/>
                <w:sz w:val="24"/>
                <w:szCs w:val="24"/>
              </w:rPr>
            </w:pPr>
          </w:p>
        </w:tc>
        <w:tc>
          <w:tcPr>
            <w:tcW w:w="268" w:type="dxa"/>
          </w:tcPr>
          <w:p w14:paraId="27756F42"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0558C4F9" w14:textId="77777777" w:rsidTr="00AE61DC">
        <w:tc>
          <w:tcPr>
            <w:tcW w:w="2689" w:type="dxa"/>
            <w:gridSpan w:val="2"/>
          </w:tcPr>
          <w:p w14:paraId="4E28538B" w14:textId="0289E6DB" w:rsidR="00A34859" w:rsidRPr="00AE61DC" w:rsidRDefault="00955637" w:rsidP="00CD4C9C">
            <w:pPr>
              <w:spacing w:line="240" w:lineRule="exact"/>
              <w:rPr>
                <w:rFonts w:ascii="Calibri Light" w:hAnsi="Calibri Light" w:cs="Calibri Light"/>
                <w:b/>
                <w:sz w:val="24"/>
                <w:szCs w:val="24"/>
              </w:rPr>
            </w:pPr>
            <w:r w:rsidRPr="00AE61DC">
              <w:rPr>
                <w:rFonts w:ascii="Calibri Light" w:hAnsi="Calibri Light" w:cs="Calibri Light"/>
                <w:b/>
                <w:sz w:val="24"/>
                <w:szCs w:val="24"/>
              </w:rPr>
              <w:t>1</w:t>
            </w:r>
            <w:r w:rsidR="00F44CB9" w:rsidRPr="00AE61DC">
              <w:rPr>
                <w:rFonts w:ascii="Calibri Light" w:hAnsi="Calibri Light" w:cs="Calibri Light"/>
                <w:b/>
                <w:sz w:val="24"/>
                <w:szCs w:val="24"/>
              </w:rPr>
              <w:t>0</w:t>
            </w:r>
            <w:r w:rsidRPr="00AE61DC">
              <w:rPr>
                <w:rFonts w:ascii="Calibri Light" w:hAnsi="Calibri Light" w:cs="Calibri Light"/>
                <w:b/>
                <w:sz w:val="24"/>
                <w:szCs w:val="24"/>
              </w:rPr>
              <w:t xml:space="preserve">. Beveiliging en </w:t>
            </w:r>
          </w:p>
          <w:p w14:paraId="4D262754" w14:textId="761431A2" w:rsidR="00955637" w:rsidRPr="00AE61DC" w:rsidRDefault="00A34859" w:rsidP="00CD4C9C">
            <w:pPr>
              <w:spacing w:line="240" w:lineRule="exact"/>
              <w:rPr>
                <w:rFonts w:ascii="Calibri Light" w:hAnsi="Calibri Light" w:cs="Calibri Light"/>
                <w:b/>
                <w:sz w:val="24"/>
                <w:szCs w:val="24"/>
              </w:rPr>
            </w:pPr>
            <w:r w:rsidRPr="00AE61DC">
              <w:rPr>
                <w:rFonts w:ascii="Calibri Light" w:hAnsi="Calibri Light" w:cs="Calibri Light"/>
                <w:b/>
                <w:sz w:val="24"/>
                <w:szCs w:val="24"/>
              </w:rPr>
              <w:t xml:space="preserve">      </w:t>
            </w:r>
            <w:r w:rsidR="00955637" w:rsidRPr="00AE61DC">
              <w:rPr>
                <w:rFonts w:ascii="Calibri Light" w:hAnsi="Calibri Light" w:cs="Calibri Light"/>
                <w:b/>
                <w:sz w:val="24"/>
                <w:szCs w:val="24"/>
              </w:rPr>
              <w:t xml:space="preserve">geheimhouding </w:t>
            </w:r>
          </w:p>
          <w:p w14:paraId="4BBF99B5" w14:textId="77777777" w:rsidR="00955637" w:rsidRPr="00AE61DC" w:rsidRDefault="00955637" w:rsidP="00CD4C9C">
            <w:pPr>
              <w:spacing w:line="240" w:lineRule="exact"/>
              <w:rPr>
                <w:rFonts w:ascii="Calibri Light" w:hAnsi="Calibri Light" w:cs="Calibri Light"/>
                <w:sz w:val="24"/>
                <w:szCs w:val="24"/>
              </w:rPr>
            </w:pPr>
          </w:p>
        </w:tc>
        <w:tc>
          <w:tcPr>
            <w:tcW w:w="7249" w:type="dxa"/>
          </w:tcPr>
          <w:p w14:paraId="270B9002" w14:textId="77777777" w:rsidR="00764322" w:rsidRPr="00AE61DC" w:rsidRDefault="00F33E3D" w:rsidP="009E3ED6">
            <w:pPr>
              <w:pStyle w:val="Lijstalinea"/>
              <w:numPr>
                <w:ilvl w:val="0"/>
                <w:numId w:val="9"/>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 xml:space="preserve">PCOU Willibrord </w:t>
            </w:r>
            <w:r w:rsidR="008A4F6C" w:rsidRPr="00AE61DC">
              <w:rPr>
                <w:rFonts w:ascii="Calibri Light" w:eastAsia="Calibri" w:hAnsi="Calibri Light" w:cs="Calibri Light"/>
                <w:sz w:val="24"/>
                <w:szCs w:val="24"/>
              </w:rPr>
              <w:t xml:space="preserve">neemt </w:t>
            </w:r>
            <w:r w:rsidR="00955637" w:rsidRPr="00AE61DC">
              <w:rPr>
                <w:rFonts w:ascii="Calibri Light" w:eastAsia="Calibri" w:hAnsi="Calibri Light" w:cs="Calibri Light"/>
                <w:sz w:val="24"/>
                <w:szCs w:val="24"/>
              </w:rPr>
              <w:t>passende technische en organisatorische beveiligingsmaatregelen om te voorkomen dat de persoonsgegevens worden beschadigd, verloren gaan of onrechtmatig worden verwerkt. De</w:t>
            </w:r>
            <w:r w:rsidR="008A4F6C" w:rsidRPr="00AE61DC">
              <w:rPr>
                <w:rFonts w:ascii="Calibri Light" w:eastAsia="Calibri" w:hAnsi="Calibri Light" w:cs="Calibri Light"/>
                <w:sz w:val="24"/>
                <w:szCs w:val="24"/>
              </w:rPr>
              <w:t>ze</w:t>
            </w:r>
            <w:r w:rsidR="00955637" w:rsidRPr="00AE61DC">
              <w:rPr>
                <w:rFonts w:ascii="Calibri Light" w:eastAsia="Calibri" w:hAnsi="Calibri Light" w:cs="Calibri Light"/>
                <w:sz w:val="24"/>
                <w:szCs w:val="24"/>
              </w:rPr>
              <w:t xml:space="preserve"> maatregelen zijn er mede op gericht </w:t>
            </w:r>
            <w:r w:rsidR="00522290" w:rsidRPr="00AE61DC">
              <w:rPr>
                <w:rFonts w:ascii="Calibri Light" w:eastAsia="Calibri" w:hAnsi="Calibri Light" w:cs="Calibri Light"/>
                <w:sz w:val="24"/>
                <w:szCs w:val="24"/>
              </w:rPr>
              <w:t>om niet noodzake</w:t>
            </w:r>
            <w:r w:rsidR="00522290" w:rsidRPr="00AE61DC">
              <w:rPr>
                <w:rFonts w:ascii="Calibri Light" w:eastAsia="Calibri" w:hAnsi="Calibri Light" w:cs="Calibri Light"/>
                <w:sz w:val="24"/>
                <w:szCs w:val="24"/>
              </w:rPr>
              <w:lastRenderedPageBreak/>
              <w:t>lijke</w:t>
            </w:r>
            <w:r w:rsidR="00955637" w:rsidRPr="00AE61DC">
              <w:rPr>
                <w:rFonts w:ascii="Calibri Light" w:eastAsia="Calibri" w:hAnsi="Calibri Light" w:cs="Calibri Light"/>
                <w:sz w:val="24"/>
                <w:szCs w:val="24"/>
              </w:rPr>
              <w:t xml:space="preserve"> verzameling en verdere </w:t>
            </w:r>
            <w:r w:rsidR="008A4F6C" w:rsidRPr="00AE61DC">
              <w:rPr>
                <w:rFonts w:ascii="Calibri Light" w:eastAsia="Calibri" w:hAnsi="Calibri Light" w:cs="Calibri Light"/>
                <w:sz w:val="24"/>
                <w:szCs w:val="24"/>
              </w:rPr>
              <w:t>(</w:t>
            </w:r>
            <w:r w:rsidR="00522290" w:rsidRPr="00AE61DC">
              <w:rPr>
                <w:rFonts w:ascii="Calibri Light" w:eastAsia="Calibri" w:hAnsi="Calibri Light" w:cs="Calibri Light"/>
                <w:sz w:val="24"/>
                <w:szCs w:val="24"/>
              </w:rPr>
              <w:t>niet noodzakelijke</w:t>
            </w:r>
            <w:r w:rsidR="008A4F6C" w:rsidRPr="00AE61DC">
              <w:rPr>
                <w:rFonts w:ascii="Calibri Light" w:eastAsia="Calibri" w:hAnsi="Calibri Light" w:cs="Calibri Light"/>
                <w:sz w:val="24"/>
                <w:szCs w:val="24"/>
              </w:rPr>
              <w:t xml:space="preserve">) </w:t>
            </w:r>
            <w:r w:rsidR="00955637" w:rsidRPr="00AE61DC">
              <w:rPr>
                <w:rFonts w:ascii="Calibri Light" w:eastAsia="Calibri" w:hAnsi="Calibri Light" w:cs="Calibri Light"/>
                <w:sz w:val="24"/>
                <w:szCs w:val="24"/>
              </w:rPr>
              <w:t>verwerking van persoonsgegevens te voorkomen</w:t>
            </w:r>
            <w:r w:rsidR="00352FBB" w:rsidRPr="00AE61DC">
              <w:rPr>
                <w:rFonts w:ascii="Calibri Light" w:eastAsia="Calibri" w:hAnsi="Calibri Light" w:cs="Calibri Light"/>
                <w:sz w:val="24"/>
                <w:szCs w:val="24"/>
              </w:rPr>
              <w:t>.</w:t>
            </w:r>
          </w:p>
          <w:p w14:paraId="1D7D4B41" w14:textId="77777777" w:rsidR="00764322" w:rsidRPr="00AE61DC" w:rsidRDefault="00955637" w:rsidP="009E3ED6">
            <w:pPr>
              <w:pStyle w:val="Lijstalinea"/>
              <w:numPr>
                <w:ilvl w:val="0"/>
                <w:numId w:val="9"/>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Bij de beveiligingsmaatregelen wordt rekening gehouden met de stand van de techniek</w:t>
            </w:r>
            <w:r w:rsidR="00D56997" w:rsidRPr="00AE61DC">
              <w:rPr>
                <w:rFonts w:ascii="Calibri Light" w:eastAsia="Calibri" w:hAnsi="Calibri Light" w:cs="Calibri Light"/>
                <w:sz w:val="24"/>
                <w:szCs w:val="24"/>
              </w:rPr>
              <w:t xml:space="preserve">, </w:t>
            </w:r>
            <w:r w:rsidRPr="00AE61DC">
              <w:rPr>
                <w:rFonts w:ascii="Calibri Light" w:eastAsia="Calibri" w:hAnsi="Calibri Light" w:cs="Calibri Light"/>
                <w:sz w:val="24"/>
                <w:szCs w:val="24"/>
              </w:rPr>
              <w:t xml:space="preserve">de </w:t>
            </w:r>
            <w:r w:rsidR="00D56997" w:rsidRPr="00AE61DC">
              <w:rPr>
                <w:rFonts w:ascii="Calibri Light" w:eastAsia="Calibri" w:hAnsi="Calibri Light" w:cs="Calibri Light"/>
                <w:sz w:val="24"/>
                <w:szCs w:val="24"/>
              </w:rPr>
              <w:t xml:space="preserve">uitvoeringskosten, de context en de verwerkingsdoeleinden en de qua waarschijnlijkheid en ernst uiteenlopende risico’s voor de rechten en vrijheden van betrokkenen. </w:t>
            </w:r>
          </w:p>
          <w:p w14:paraId="1E513F06" w14:textId="7CFBC249" w:rsidR="00955637" w:rsidRPr="00AE61DC" w:rsidRDefault="003037E8" w:rsidP="009E3ED6">
            <w:pPr>
              <w:pStyle w:val="Lijstalinea"/>
              <w:numPr>
                <w:ilvl w:val="0"/>
                <w:numId w:val="9"/>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I</w:t>
            </w:r>
            <w:r w:rsidR="00522290" w:rsidRPr="00AE61DC">
              <w:rPr>
                <w:rFonts w:ascii="Calibri Light" w:eastAsia="Calibri" w:hAnsi="Calibri Light" w:cs="Calibri Light"/>
                <w:sz w:val="24"/>
                <w:szCs w:val="24"/>
              </w:rPr>
              <w:t>eder</w:t>
            </w:r>
            <w:r w:rsidRPr="00AE61DC">
              <w:rPr>
                <w:rFonts w:ascii="Calibri Light" w:eastAsia="Calibri" w:hAnsi="Calibri Light" w:cs="Calibri Light"/>
                <w:sz w:val="24"/>
                <w:szCs w:val="24"/>
              </w:rPr>
              <w:t>een</w:t>
            </w:r>
            <w:r w:rsidR="00955637" w:rsidRPr="00AE61DC">
              <w:rPr>
                <w:rFonts w:ascii="Calibri Light" w:eastAsia="Calibri" w:hAnsi="Calibri Light" w:cs="Calibri Light"/>
                <w:sz w:val="24"/>
                <w:szCs w:val="24"/>
              </w:rPr>
              <w:t xml:space="preserve"> die betrokken is bij de </w:t>
            </w:r>
            <w:r w:rsidR="00522290" w:rsidRPr="00AE61DC">
              <w:rPr>
                <w:rFonts w:ascii="Calibri Light" w:eastAsia="Calibri" w:hAnsi="Calibri Light" w:cs="Calibri Light"/>
                <w:sz w:val="24"/>
                <w:szCs w:val="24"/>
              </w:rPr>
              <w:t xml:space="preserve">verwerking van persoonsgegevens binnen </w:t>
            </w:r>
            <w:r w:rsidR="00FC7BA7" w:rsidRPr="00AE61DC">
              <w:rPr>
                <w:rFonts w:ascii="Calibri Light" w:eastAsia="Calibri" w:hAnsi="Calibri Light" w:cs="Calibri Light"/>
                <w:sz w:val="24"/>
                <w:szCs w:val="24"/>
              </w:rPr>
              <w:t>PCOU-Willibrord</w:t>
            </w:r>
            <w:r w:rsidR="00522290" w:rsidRPr="00AE61DC">
              <w:rPr>
                <w:rFonts w:ascii="Calibri Light" w:eastAsia="Calibri" w:hAnsi="Calibri Light" w:cs="Calibri Light"/>
                <w:sz w:val="24"/>
                <w:szCs w:val="24"/>
              </w:rPr>
              <w:t xml:space="preserve"> </w:t>
            </w:r>
            <w:r w:rsidR="00955637" w:rsidRPr="00AE61DC">
              <w:rPr>
                <w:rFonts w:ascii="Calibri Light" w:eastAsia="Calibri" w:hAnsi="Calibri Light" w:cs="Calibri Light"/>
                <w:sz w:val="24"/>
                <w:szCs w:val="24"/>
              </w:rPr>
              <w:t xml:space="preserve">is verplicht tot geheimhouding van </w:t>
            </w:r>
            <w:r w:rsidR="00A34859" w:rsidRPr="00AE61DC">
              <w:rPr>
                <w:rFonts w:ascii="Calibri Light" w:eastAsia="Calibri" w:hAnsi="Calibri Light" w:cs="Calibri Light"/>
                <w:sz w:val="24"/>
                <w:szCs w:val="24"/>
              </w:rPr>
              <w:t>de betreffende</w:t>
            </w:r>
            <w:r w:rsidR="00955637" w:rsidRPr="00AE61DC">
              <w:rPr>
                <w:rFonts w:ascii="Calibri Light" w:eastAsia="Calibri" w:hAnsi="Calibri Light" w:cs="Calibri Light"/>
                <w:sz w:val="24"/>
                <w:szCs w:val="24"/>
              </w:rPr>
              <w:t xml:space="preserve"> persoonsgegevens</w:t>
            </w:r>
            <w:r w:rsidR="00260C2F" w:rsidRPr="00AE61DC">
              <w:rPr>
                <w:rFonts w:ascii="Calibri Light" w:eastAsia="Calibri" w:hAnsi="Calibri Light" w:cs="Calibri Light"/>
                <w:sz w:val="24"/>
                <w:szCs w:val="24"/>
              </w:rPr>
              <w:t>, en zal deze gegevens slechts verwerken voor zover dat noodzakelijk is voor de uitoefening van de betreffende functie, werkzaamheden of taak</w:t>
            </w:r>
            <w:r w:rsidR="00177969" w:rsidRPr="00AE61DC">
              <w:rPr>
                <w:rFonts w:ascii="Calibri Light" w:eastAsia="Calibri" w:hAnsi="Calibri Light" w:cs="Calibri Light"/>
                <w:sz w:val="24"/>
                <w:szCs w:val="24"/>
              </w:rPr>
              <w:t xml:space="preserve"> (opgenomen i</w:t>
            </w:r>
            <w:r w:rsidR="005E0042">
              <w:rPr>
                <w:rFonts w:ascii="Calibri Light" w:eastAsia="Calibri" w:hAnsi="Calibri Light" w:cs="Calibri Light"/>
                <w:sz w:val="24"/>
                <w:szCs w:val="24"/>
              </w:rPr>
              <w:t>n</w:t>
            </w:r>
            <w:r w:rsidR="00177969" w:rsidRPr="00AE61DC">
              <w:rPr>
                <w:rFonts w:ascii="Calibri Light" w:eastAsia="Calibri" w:hAnsi="Calibri Light" w:cs="Calibri Light"/>
                <w:sz w:val="24"/>
                <w:szCs w:val="24"/>
              </w:rPr>
              <w:t xml:space="preserve"> de gedragscode integriteit PCOU Willibrord)</w:t>
            </w:r>
            <w:r w:rsidR="00260C2F" w:rsidRPr="00AE61DC">
              <w:rPr>
                <w:rFonts w:ascii="Calibri Light" w:eastAsia="Calibri" w:hAnsi="Calibri Light" w:cs="Calibri Light"/>
                <w:sz w:val="24"/>
                <w:szCs w:val="24"/>
              </w:rPr>
              <w:t xml:space="preserve">. </w:t>
            </w:r>
          </w:p>
          <w:p w14:paraId="2DEB9C0D" w14:textId="77777777" w:rsidR="00955637" w:rsidRPr="00AE61DC" w:rsidRDefault="00955637" w:rsidP="00CD4C9C">
            <w:pPr>
              <w:spacing w:after="120" w:line="240" w:lineRule="exact"/>
              <w:rPr>
                <w:rFonts w:ascii="Calibri Light" w:hAnsi="Calibri Light" w:cs="Calibri Light"/>
                <w:sz w:val="24"/>
                <w:szCs w:val="24"/>
              </w:rPr>
            </w:pPr>
          </w:p>
        </w:tc>
        <w:tc>
          <w:tcPr>
            <w:tcW w:w="268" w:type="dxa"/>
          </w:tcPr>
          <w:p w14:paraId="42CE7484"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1359355F" w14:textId="77777777" w:rsidTr="00AE61DC">
        <w:tc>
          <w:tcPr>
            <w:tcW w:w="2689" w:type="dxa"/>
            <w:gridSpan w:val="2"/>
          </w:tcPr>
          <w:p w14:paraId="39892FD7" w14:textId="7BFF0D74" w:rsidR="00955637" w:rsidRPr="00AE61DC" w:rsidRDefault="00955637" w:rsidP="00CD4C9C">
            <w:pPr>
              <w:spacing w:line="240" w:lineRule="exact"/>
              <w:rPr>
                <w:rFonts w:ascii="Calibri Light" w:hAnsi="Calibri Light" w:cs="Calibri Light"/>
                <w:b/>
                <w:sz w:val="24"/>
                <w:szCs w:val="24"/>
              </w:rPr>
            </w:pPr>
            <w:r w:rsidRPr="00AE61DC">
              <w:rPr>
                <w:rFonts w:ascii="Calibri Light" w:hAnsi="Calibri Light" w:cs="Calibri Light"/>
                <w:b/>
                <w:sz w:val="24"/>
                <w:szCs w:val="24"/>
              </w:rPr>
              <w:t>1</w:t>
            </w:r>
            <w:r w:rsidR="00F44CB9" w:rsidRPr="00AE61DC">
              <w:rPr>
                <w:rFonts w:ascii="Calibri Light" w:hAnsi="Calibri Light" w:cs="Calibri Light"/>
                <w:b/>
                <w:sz w:val="24"/>
                <w:szCs w:val="24"/>
              </w:rPr>
              <w:t>1</w:t>
            </w:r>
            <w:r w:rsidRPr="00AE61DC">
              <w:rPr>
                <w:rFonts w:ascii="Calibri Light" w:hAnsi="Calibri Light" w:cs="Calibri Light"/>
                <w:b/>
                <w:sz w:val="24"/>
                <w:szCs w:val="24"/>
              </w:rPr>
              <w:t>. Verstrekken gegevens</w:t>
            </w:r>
            <w:r w:rsidR="00AE61DC">
              <w:rPr>
                <w:rFonts w:ascii="Calibri Light" w:hAnsi="Calibri Light" w:cs="Calibri Light"/>
                <w:b/>
                <w:sz w:val="24"/>
                <w:szCs w:val="24"/>
              </w:rPr>
              <w:t xml:space="preserve"> </w:t>
            </w:r>
            <w:r w:rsidRPr="00AE61DC">
              <w:rPr>
                <w:rFonts w:ascii="Calibri Light" w:hAnsi="Calibri Light" w:cs="Calibri Light"/>
                <w:b/>
                <w:sz w:val="24"/>
                <w:szCs w:val="24"/>
              </w:rPr>
              <w:t>aan derden</w:t>
            </w:r>
          </w:p>
        </w:tc>
        <w:tc>
          <w:tcPr>
            <w:tcW w:w="7249" w:type="dxa"/>
          </w:tcPr>
          <w:p w14:paraId="5EFD2B76" w14:textId="7F8FC242" w:rsidR="00E40914" w:rsidRPr="00AE61DC" w:rsidRDefault="00F33E3D"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 xml:space="preserve">PCOU Willibrord </w:t>
            </w:r>
            <w:r w:rsidR="00352303" w:rsidRPr="00AE61DC">
              <w:rPr>
                <w:rFonts w:ascii="Calibri Light" w:hAnsi="Calibri Light" w:cs="Calibri Light"/>
                <w:sz w:val="24"/>
                <w:szCs w:val="24"/>
              </w:rPr>
              <w:t xml:space="preserve">kan </w:t>
            </w:r>
            <w:r w:rsidR="00D56997" w:rsidRPr="00AE61DC">
              <w:rPr>
                <w:rFonts w:ascii="Calibri Light" w:hAnsi="Calibri Light" w:cs="Calibri Light"/>
                <w:sz w:val="24"/>
                <w:szCs w:val="24"/>
              </w:rPr>
              <w:t>persoonsgegevens aan derden verstrek</w:t>
            </w:r>
            <w:r w:rsidR="00352303" w:rsidRPr="00AE61DC">
              <w:rPr>
                <w:rFonts w:ascii="Calibri Light" w:hAnsi="Calibri Light" w:cs="Calibri Light"/>
                <w:sz w:val="24"/>
                <w:szCs w:val="24"/>
              </w:rPr>
              <w:t xml:space="preserve">ken </w:t>
            </w:r>
            <w:r w:rsidR="00D56997" w:rsidRPr="00AE61DC">
              <w:rPr>
                <w:rFonts w:ascii="Calibri Light" w:hAnsi="Calibri Light" w:cs="Calibri Light"/>
                <w:sz w:val="24"/>
                <w:szCs w:val="24"/>
              </w:rPr>
              <w:t xml:space="preserve">als </w:t>
            </w:r>
            <w:r w:rsidR="00260C2F" w:rsidRPr="00AE61DC">
              <w:rPr>
                <w:rFonts w:ascii="Calibri Light" w:hAnsi="Calibri Light" w:cs="Calibri Light"/>
                <w:sz w:val="24"/>
                <w:szCs w:val="24"/>
              </w:rPr>
              <w:t>daarvoor een grondslag bestaat in de zin van artikel 7 van dit reglement.</w:t>
            </w:r>
          </w:p>
        </w:tc>
        <w:tc>
          <w:tcPr>
            <w:tcW w:w="268" w:type="dxa"/>
          </w:tcPr>
          <w:p w14:paraId="31793E56"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7E579150" w14:textId="77777777" w:rsidTr="00AE61DC">
        <w:tc>
          <w:tcPr>
            <w:tcW w:w="2689" w:type="dxa"/>
            <w:gridSpan w:val="2"/>
          </w:tcPr>
          <w:p w14:paraId="606145F7" w14:textId="77777777" w:rsidR="00955637" w:rsidRPr="00AE61DC" w:rsidRDefault="00955637" w:rsidP="00CD4C9C">
            <w:pPr>
              <w:spacing w:after="120" w:line="240" w:lineRule="exact"/>
              <w:rPr>
                <w:rFonts w:ascii="Calibri Light" w:hAnsi="Calibri Light" w:cs="Calibri Light"/>
                <w:b/>
                <w:sz w:val="24"/>
                <w:szCs w:val="24"/>
              </w:rPr>
            </w:pPr>
          </w:p>
        </w:tc>
        <w:tc>
          <w:tcPr>
            <w:tcW w:w="7249" w:type="dxa"/>
          </w:tcPr>
          <w:p w14:paraId="0EC60760" w14:textId="77777777" w:rsidR="00955637" w:rsidRPr="00AE61DC" w:rsidRDefault="00955637" w:rsidP="00CD4C9C">
            <w:pPr>
              <w:spacing w:after="120" w:line="240" w:lineRule="exact"/>
              <w:rPr>
                <w:rFonts w:ascii="Calibri Light" w:hAnsi="Calibri Light" w:cs="Calibri Light"/>
                <w:sz w:val="24"/>
                <w:szCs w:val="24"/>
              </w:rPr>
            </w:pPr>
          </w:p>
        </w:tc>
        <w:tc>
          <w:tcPr>
            <w:tcW w:w="268" w:type="dxa"/>
          </w:tcPr>
          <w:p w14:paraId="5E159DE7"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4AF2DD05" w14:textId="77777777" w:rsidTr="00AE61DC">
        <w:tc>
          <w:tcPr>
            <w:tcW w:w="2689" w:type="dxa"/>
            <w:gridSpan w:val="2"/>
          </w:tcPr>
          <w:p w14:paraId="006EA792" w14:textId="491C68E5" w:rsidR="00955637" w:rsidRPr="00AE61DC" w:rsidRDefault="00955637" w:rsidP="00CD4C9C">
            <w:pPr>
              <w:spacing w:after="120" w:line="240" w:lineRule="exact"/>
              <w:rPr>
                <w:rFonts w:ascii="Calibri Light" w:hAnsi="Calibri Light" w:cs="Calibri Light"/>
                <w:b/>
                <w:sz w:val="24"/>
                <w:szCs w:val="24"/>
              </w:rPr>
            </w:pPr>
            <w:r w:rsidRPr="00AE61DC">
              <w:rPr>
                <w:rFonts w:ascii="Calibri Light" w:hAnsi="Calibri Light" w:cs="Calibri Light"/>
                <w:b/>
                <w:sz w:val="24"/>
                <w:szCs w:val="24"/>
              </w:rPr>
              <w:t>1</w:t>
            </w:r>
            <w:r w:rsidR="00F44CB9" w:rsidRPr="00AE61DC">
              <w:rPr>
                <w:rFonts w:ascii="Calibri Light" w:hAnsi="Calibri Light" w:cs="Calibri Light"/>
                <w:b/>
                <w:sz w:val="24"/>
                <w:szCs w:val="24"/>
              </w:rPr>
              <w:t>2</w:t>
            </w:r>
            <w:r w:rsidRPr="00AE61DC">
              <w:rPr>
                <w:rFonts w:ascii="Calibri Light" w:hAnsi="Calibri Light" w:cs="Calibri Light"/>
                <w:b/>
                <w:sz w:val="24"/>
                <w:szCs w:val="24"/>
              </w:rPr>
              <w:t>. Sociale media</w:t>
            </w:r>
          </w:p>
        </w:tc>
        <w:tc>
          <w:tcPr>
            <w:tcW w:w="7249" w:type="dxa"/>
          </w:tcPr>
          <w:p w14:paraId="301F491B" w14:textId="34D05052" w:rsidR="00955637" w:rsidRPr="00AE61DC" w:rsidRDefault="00955637"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 xml:space="preserve">Voor het gebruik van persoonsgegevens in sociale media, zijn aparte afspraken gemaakt in </w:t>
            </w:r>
            <w:r w:rsidR="00F053FC" w:rsidRPr="00AE61DC">
              <w:rPr>
                <w:rFonts w:ascii="Calibri Light" w:hAnsi="Calibri Light" w:cs="Calibri Light"/>
                <w:sz w:val="24"/>
                <w:szCs w:val="24"/>
              </w:rPr>
              <w:t xml:space="preserve">de </w:t>
            </w:r>
            <w:r w:rsidR="003F0D65" w:rsidRPr="00AE61DC">
              <w:rPr>
                <w:rFonts w:ascii="Calibri Light" w:hAnsi="Calibri Light" w:cs="Calibri Light"/>
                <w:sz w:val="24"/>
                <w:szCs w:val="24"/>
              </w:rPr>
              <w:t>G</w:t>
            </w:r>
            <w:r w:rsidR="00F053FC" w:rsidRPr="00AE61DC">
              <w:rPr>
                <w:rFonts w:ascii="Calibri Light" w:hAnsi="Calibri Light" w:cs="Calibri Light"/>
                <w:sz w:val="24"/>
                <w:szCs w:val="24"/>
              </w:rPr>
              <w:t>edrag</w:t>
            </w:r>
            <w:r w:rsidR="003F0D65" w:rsidRPr="00AE61DC">
              <w:rPr>
                <w:rFonts w:ascii="Calibri Light" w:hAnsi="Calibri Light" w:cs="Calibri Light"/>
                <w:sz w:val="24"/>
                <w:szCs w:val="24"/>
              </w:rPr>
              <w:t>scode integriteit PCOU W</w:t>
            </w:r>
            <w:r w:rsidR="00415490" w:rsidRPr="00AE61DC">
              <w:rPr>
                <w:rFonts w:ascii="Calibri Light" w:hAnsi="Calibri Light" w:cs="Calibri Light"/>
                <w:sz w:val="24"/>
                <w:szCs w:val="24"/>
              </w:rPr>
              <w:t>i</w:t>
            </w:r>
            <w:r w:rsidR="003F0D65" w:rsidRPr="00AE61DC">
              <w:rPr>
                <w:rFonts w:ascii="Calibri Light" w:hAnsi="Calibri Light" w:cs="Calibri Light"/>
                <w:sz w:val="24"/>
                <w:szCs w:val="24"/>
              </w:rPr>
              <w:t>llibrord</w:t>
            </w:r>
            <w:r w:rsidR="00415490" w:rsidRPr="00AE61DC">
              <w:rPr>
                <w:rFonts w:ascii="Calibri Light" w:hAnsi="Calibri Light" w:cs="Calibri Light"/>
                <w:sz w:val="24"/>
                <w:szCs w:val="24"/>
              </w:rPr>
              <w:t>.</w:t>
            </w:r>
          </w:p>
        </w:tc>
        <w:tc>
          <w:tcPr>
            <w:tcW w:w="268" w:type="dxa"/>
          </w:tcPr>
          <w:p w14:paraId="3B446C13"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3786DB4D" w14:textId="77777777" w:rsidTr="00AE61DC">
        <w:tc>
          <w:tcPr>
            <w:tcW w:w="2689" w:type="dxa"/>
            <w:gridSpan w:val="2"/>
          </w:tcPr>
          <w:p w14:paraId="6215EF51" w14:textId="77777777" w:rsidR="00955637" w:rsidRPr="00AE61DC" w:rsidRDefault="00955637" w:rsidP="00CD4C9C">
            <w:pPr>
              <w:spacing w:after="120" w:line="240" w:lineRule="exact"/>
              <w:rPr>
                <w:rFonts w:ascii="Calibri Light" w:hAnsi="Calibri Light" w:cs="Calibri Light"/>
                <w:b/>
                <w:sz w:val="24"/>
                <w:szCs w:val="24"/>
              </w:rPr>
            </w:pPr>
          </w:p>
        </w:tc>
        <w:tc>
          <w:tcPr>
            <w:tcW w:w="7249" w:type="dxa"/>
          </w:tcPr>
          <w:p w14:paraId="7E8AE2D8" w14:textId="77777777" w:rsidR="00955637" w:rsidRPr="00AE61DC" w:rsidRDefault="00955637" w:rsidP="00CD4C9C">
            <w:pPr>
              <w:spacing w:after="120" w:line="240" w:lineRule="exact"/>
              <w:rPr>
                <w:rFonts w:ascii="Calibri Light" w:hAnsi="Calibri Light" w:cs="Calibri Light"/>
                <w:sz w:val="24"/>
                <w:szCs w:val="24"/>
              </w:rPr>
            </w:pPr>
          </w:p>
        </w:tc>
        <w:tc>
          <w:tcPr>
            <w:tcW w:w="268" w:type="dxa"/>
          </w:tcPr>
          <w:p w14:paraId="312D724E"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7D4873ED" w14:textId="77777777" w:rsidTr="00AE61DC">
        <w:tc>
          <w:tcPr>
            <w:tcW w:w="2689" w:type="dxa"/>
            <w:gridSpan w:val="2"/>
          </w:tcPr>
          <w:p w14:paraId="4B97DEF5" w14:textId="2192A280" w:rsidR="00955637" w:rsidRPr="00AE61DC" w:rsidRDefault="00955637" w:rsidP="00CD4C9C">
            <w:pPr>
              <w:spacing w:after="120" w:line="240" w:lineRule="exact"/>
              <w:rPr>
                <w:rFonts w:ascii="Calibri Light" w:hAnsi="Calibri Light" w:cs="Calibri Light"/>
                <w:b/>
                <w:sz w:val="24"/>
                <w:szCs w:val="24"/>
              </w:rPr>
            </w:pPr>
            <w:r w:rsidRPr="00AE61DC">
              <w:rPr>
                <w:rFonts w:ascii="Calibri Light" w:hAnsi="Calibri Light" w:cs="Calibri Light"/>
                <w:b/>
                <w:sz w:val="24"/>
                <w:szCs w:val="24"/>
              </w:rPr>
              <w:t>1</w:t>
            </w:r>
            <w:r w:rsidR="0098683F" w:rsidRPr="00AE61DC">
              <w:rPr>
                <w:rFonts w:ascii="Calibri Light" w:hAnsi="Calibri Light" w:cs="Calibri Light"/>
                <w:b/>
                <w:sz w:val="24"/>
                <w:szCs w:val="24"/>
              </w:rPr>
              <w:t>3</w:t>
            </w:r>
            <w:r w:rsidRPr="00AE61DC">
              <w:rPr>
                <w:rFonts w:ascii="Calibri Light" w:hAnsi="Calibri Light" w:cs="Calibri Light"/>
                <w:b/>
                <w:sz w:val="24"/>
                <w:szCs w:val="24"/>
              </w:rPr>
              <w:t xml:space="preserve">. Rechten </w:t>
            </w:r>
            <w:r w:rsidR="008440E7" w:rsidRPr="00AE61DC">
              <w:rPr>
                <w:rFonts w:ascii="Calibri Light" w:hAnsi="Calibri Light" w:cs="Calibri Light"/>
                <w:b/>
                <w:sz w:val="24"/>
                <w:szCs w:val="24"/>
              </w:rPr>
              <w:t>b</w:t>
            </w:r>
            <w:r w:rsidRPr="00AE61DC">
              <w:rPr>
                <w:rFonts w:ascii="Calibri Light" w:hAnsi="Calibri Light" w:cs="Calibri Light"/>
                <w:b/>
                <w:sz w:val="24"/>
                <w:szCs w:val="24"/>
              </w:rPr>
              <w:t>etrokkenen</w:t>
            </w:r>
          </w:p>
        </w:tc>
        <w:tc>
          <w:tcPr>
            <w:tcW w:w="7249" w:type="dxa"/>
          </w:tcPr>
          <w:p w14:paraId="5640B04F" w14:textId="768B81B1" w:rsidR="00955637" w:rsidRPr="00AE61DC" w:rsidRDefault="00F33E3D"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 xml:space="preserve">PCOU Willibrord </w:t>
            </w:r>
            <w:r w:rsidR="00D56997" w:rsidRPr="00AE61DC">
              <w:rPr>
                <w:rFonts w:ascii="Calibri Light" w:hAnsi="Calibri Light" w:cs="Calibri Light"/>
                <w:sz w:val="24"/>
                <w:szCs w:val="24"/>
              </w:rPr>
              <w:t xml:space="preserve">erkent </w:t>
            </w:r>
            <w:r w:rsidR="00955637" w:rsidRPr="00AE61DC">
              <w:rPr>
                <w:rFonts w:ascii="Calibri Light" w:hAnsi="Calibri Light" w:cs="Calibri Light"/>
                <w:sz w:val="24"/>
                <w:szCs w:val="24"/>
              </w:rPr>
              <w:t>de</w:t>
            </w:r>
            <w:r w:rsidR="00260C2F" w:rsidRPr="00AE61DC">
              <w:rPr>
                <w:rFonts w:ascii="Calibri Light" w:hAnsi="Calibri Light" w:cs="Calibri Light"/>
                <w:sz w:val="24"/>
                <w:szCs w:val="24"/>
              </w:rPr>
              <w:t xml:space="preserve"> rechten van betrokkenen</w:t>
            </w:r>
            <w:r w:rsidR="00D56997" w:rsidRPr="00AE61DC">
              <w:rPr>
                <w:rFonts w:ascii="Calibri Light" w:hAnsi="Calibri Light" w:cs="Calibri Light"/>
                <w:sz w:val="24"/>
                <w:szCs w:val="24"/>
              </w:rPr>
              <w:t xml:space="preserve">, handelt daarmee in overeenstemming en bewerkstelligt dat </w:t>
            </w:r>
            <w:r w:rsidR="001979A9" w:rsidRPr="00AE61DC">
              <w:rPr>
                <w:rFonts w:ascii="Calibri Light" w:hAnsi="Calibri Light" w:cs="Calibri Light"/>
                <w:sz w:val="24"/>
                <w:szCs w:val="24"/>
              </w:rPr>
              <w:t xml:space="preserve">betrokkenen deze rechten </w:t>
            </w:r>
            <w:r w:rsidR="00260C2F" w:rsidRPr="00AE61DC">
              <w:rPr>
                <w:rFonts w:ascii="Calibri Light" w:hAnsi="Calibri Light" w:cs="Calibri Light"/>
                <w:sz w:val="24"/>
                <w:szCs w:val="24"/>
              </w:rPr>
              <w:t xml:space="preserve">daadwerkelijk </w:t>
            </w:r>
            <w:r w:rsidR="001979A9" w:rsidRPr="00AE61DC">
              <w:rPr>
                <w:rFonts w:ascii="Calibri Light" w:hAnsi="Calibri Light" w:cs="Calibri Light"/>
                <w:sz w:val="24"/>
                <w:szCs w:val="24"/>
              </w:rPr>
              <w:t xml:space="preserve">kunnen uitoefenen. Het betreft in het bijzonder de volgende rechten: </w:t>
            </w:r>
          </w:p>
          <w:p w14:paraId="1C512982" w14:textId="58A1E7A6" w:rsidR="00260C2F" w:rsidRPr="00AE61DC" w:rsidRDefault="00260C2F" w:rsidP="00CD4C9C">
            <w:pPr>
              <w:spacing w:after="120" w:line="240" w:lineRule="exact"/>
              <w:rPr>
                <w:rFonts w:ascii="Calibri Light" w:hAnsi="Calibri Light" w:cs="Calibri Light"/>
                <w:sz w:val="24"/>
                <w:szCs w:val="24"/>
              </w:rPr>
            </w:pPr>
          </w:p>
        </w:tc>
        <w:tc>
          <w:tcPr>
            <w:tcW w:w="268" w:type="dxa"/>
          </w:tcPr>
          <w:p w14:paraId="70B22528"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67AE01F0" w14:textId="77777777" w:rsidTr="00AE61DC">
        <w:tc>
          <w:tcPr>
            <w:tcW w:w="2689" w:type="dxa"/>
            <w:gridSpan w:val="2"/>
          </w:tcPr>
          <w:p w14:paraId="1B25B17B" w14:textId="77777777" w:rsidR="00955637" w:rsidRPr="00AE61DC" w:rsidRDefault="00955637" w:rsidP="00CD4C9C">
            <w:pPr>
              <w:spacing w:line="240" w:lineRule="exact"/>
              <w:rPr>
                <w:rFonts w:ascii="Calibri Light" w:hAnsi="Calibri Light" w:cs="Calibri Light"/>
                <w:i/>
                <w:sz w:val="24"/>
                <w:szCs w:val="24"/>
              </w:rPr>
            </w:pPr>
            <w:r w:rsidRPr="00AE61DC">
              <w:rPr>
                <w:rFonts w:ascii="Calibri Light" w:hAnsi="Calibri Light" w:cs="Calibri Light"/>
                <w:i/>
                <w:sz w:val="24"/>
                <w:szCs w:val="24"/>
              </w:rPr>
              <w:t>Inzage</w:t>
            </w:r>
          </w:p>
          <w:p w14:paraId="47ECC6FB" w14:textId="77777777" w:rsidR="00460C0D" w:rsidRPr="00AE61DC" w:rsidRDefault="00460C0D" w:rsidP="00CD4C9C">
            <w:pPr>
              <w:spacing w:line="240" w:lineRule="exact"/>
              <w:rPr>
                <w:rFonts w:ascii="Calibri Light" w:hAnsi="Calibri Light" w:cs="Calibri Light"/>
                <w:i/>
                <w:sz w:val="24"/>
                <w:szCs w:val="24"/>
              </w:rPr>
            </w:pPr>
          </w:p>
          <w:p w14:paraId="7A36B374" w14:textId="77777777" w:rsidR="00460C0D" w:rsidRPr="00AE61DC" w:rsidRDefault="00460C0D" w:rsidP="00CD4C9C">
            <w:pPr>
              <w:spacing w:line="240" w:lineRule="exact"/>
              <w:rPr>
                <w:rFonts w:ascii="Calibri Light" w:hAnsi="Calibri Light" w:cs="Calibri Light"/>
                <w:i/>
                <w:sz w:val="24"/>
                <w:szCs w:val="24"/>
              </w:rPr>
            </w:pPr>
          </w:p>
          <w:p w14:paraId="5A9E342A" w14:textId="6F0D9588" w:rsidR="00460C0D" w:rsidRPr="00AE61DC" w:rsidRDefault="00460C0D" w:rsidP="00CD4C9C">
            <w:pPr>
              <w:spacing w:line="240" w:lineRule="exact"/>
              <w:rPr>
                <w:rFonts w:ascii="Calibri Light" w:hAnsi="Calibri Light" w:cs="Calibri Light"/>
                <w:i/>
                <w:sz w:val="24"/>
                <w:szCs w:val="24"/>
              </w:rPr>
            </w:pPr>
          </w:p>
          <w:p w14:paraId="772E7E2F" w14:textId="77777777" w:rsidR="007912FA" w:rsidRPr="00AE61DC" w:rsidRDefault="007912FA" w:rsidP="00CD4C9C">
            <w:pPr>
              <w:spacing w:line="240" w:lineRule="exact"/>
              <w:rPr>
                <w:rFonts w:ascii="Calibri Light" w:hAnsi="Calibri Light" w:cs="Calibri Light"/>
                <w:i/>
                <w:sz w:val="24"/>
                <w:szCs w:val="24"/>
              </w:rPr>
            </w:pPr>
          </w:p>
          <w:p w14:paraId="0914DF20" w14:textId="77777777" w:rsidR="00460C0D" w:rsidRPr="00AE61DC" w:rsidRDefault="00460C0D" w:rsidP="00CD4C9C">
            <w:pPr>
              <w:spacing w:line="240" w:lineRule="exact"/>
              <w:rPr>
                <w:rFonts w:ascii="Calibri Light" w:hAnsi="Calibri Light" w:cs="Calibri Light"/>
                <w:i/>
                <w:sz w:val="24"/>
                <w:szCs w:val="24"/>
              </w:rPr>
            </w:pPr>
          </w:p>
          <w:p w14:paraId="7562DB90" w14:textId="77777777" w:rsidR="00460C0D" w:rsidRPr="00AE61DC" w:rsidRDefault="00460C0D" w:rsidP="00CD4C9C">
            <w:pPr>
              <w:spacing w:line="240" w:lineRule="exact"/>
              <w:rPr>
                <w:rFonts w:ascii="Calibri Light" w:hAnsi="Calibri Light" w:cs="Calibri Light"/>
                <w:i/>
                <w:sz w:val="24"/>
                <w:szCs w:val="24"/>
              </w:rPr>
            </w:pPr>
          </w:p>
          <w:p w14:paraId="3AECAE50" w14:textId="77777777" w:rsidR="003F175E" w:rsidRPr="00AE61DC" w:rsidRDefault="003F175E" w:rsidP="00CD4C9C">
            <w:pPr>
              <w:spacing w:line="240" w:lineRule="exact"/>
              <w:rPr>
                <w:rFonts w:ascii="Calibri Light" w:hAnsi="Calibri Light" w:cs="Calibri Light"/>
                <w:i/>
                <w:sz w:val="24"/>
                <w:szCs w:val="24"/>
              </w:rPr>
            </w:pPr>
          </w:p>
          <w:p w14:paraId="5F9449CD" w14:textId="66F7436E" w:rsidR="00460C0D" w:rsidRPr="00AE61DC" w:rsidRDefault="00460C0D" w:rsidP="00CD4C9C">
            <w:pPr>
              <w:spacing w:line="240" w:lineRule="exact"/>
              <w:rPr>
                <w:rFonts w:ascii="Calibri Light" w:hAnsi="Calibri Light" w:cs="Calibri Light"/>
                <w:i/>
                <w:sz w:val="24"/>
                <w:szCs w:val="24"/>
              </w:rPr>
            </w:pPr>
            <w:r w:rsidRPr="00AE61DC">
              <w:rPr>
                <w:rFonts w:ascii="Calibri Light" w:hAnsi="Calibri Light" w:cs="Calibri Light"/>
                <w:i/>
                <w:sz w:val="24"/>
                <w:szCs w:val="24"/>
              </w:rPr>
              <w:t>Procedure</w:t>
            </w:r>
          </w:p>
        </w:tc>
        <w:tc>
          <w:tcPr>
            <w:tcW w:w="7249" w:type="dxa"/>
          </w:tcPr>
          <w:p w14:paraId="140546C9" w14:textId="624D8508" w:rsidR="00460C0D" w:rsidRPr="00AE61DC" w:rsidRDefault="00260C2F" w:rsidP="00CD4C9C">
            <w:pPr>
              <w:pStyle w:val="Lijstalinea"/>
              <w:widowControl/>
              <w:spacing w:after="120" w:line="240" w:lineRule="exact"/>
              <w:contextualSpacing/>
              <w:rPr>
                <w:rFonts w:ascii="Calibri Light" w:hAnsi="Calibri Light" w:cs="Calibri Light"/>
                <w:sz w:val="24"/>
                <w:szCs w:val="24"/>
              </w:rPr>
            </w:pPr>
            <w:r w:rsidRPr="00AE61DC">
              <w:rPr>
                <w:rFonts w:ascii="Calibri Light" w:hAnsi="Calibri Light" w:cs="Calibri Light"/>
                <w:sz w:val="24"/>
                <w:szCs w:val="24"/>
              </w:rPr>
              <w:t>Een</w:t>
            </w:r>
            <w:r w:rsidR="00955637" w:rsidRPr="00AE61DC">
              <w:rPr>
                <w:rFonts w:ascii="Calibri Light" w:hAnsi="Calibri Light" w:cs="Calibri Light"/>
                <w:sz w:val="24"/>
                <w:szCs w:val="24"/>
              </w:rPr>
              <w:t xml:space="preserve"> betrokkene heeft recht op inzage van de door </w:t>
            </w:r>
            <w:r w:rsidR="00F33E3D" w:rsidRPr="00AE61DC">
              <w:rPr>
                <w:rFonts w:ascii="Calibri Light" w:hAnsi="Calibri Light" w:cs="Calibri Light"/>
                <w:sz w:val="24"/>
                <w:szCs w:val="24"/>
              </w:rPr>
              <w:t xml:space="preserve">PCOU Willibrord </w:t>
            </w:r>
            <w:r w:rsidR="00955637" w:rsidRPr="00AE61DC">
              <w:rPr>
                <w:rFonts w:ascii="Calibri Light" w:hAnsi="Calibri Light" w:cs="Calibri Light"/>
                <w:sz w:val="24"/>
                <w:szCs w:val="24"/>
              </w:rPr>
              <w:t>verwerkte persoonsgegevens die op hem</w:t>
            </w:r>
            <w:r w:rsidR="00863C0D" w:rsidRPr="00AE61DC">
              <w:rPr>
                <w:rFonts w:ascii="Calibri Light" w:hAnsi="Calibri Light" w:cs="Calibri Light"/>
                <w:sz w:val="24"/>
                <w:szCs w:val="24"/>
              </w:rPr>
              <w:t xml:space="preserve"> en of haar </w:t>
            </w:r>
            <w:r w:rsidR="00955637" w:rsidRPr="00AE61DC">
              <w:rPr>
                <w:rFonts w:ascii="Calibri Light" w:hAnsi="Calibri Light" w:cs="Calibri Light"/>
                <w:sz w:val="24"/>
                <w:szCs w:val="24"/>
              </w:rPr>
              <w:t xml:space="preserve"> betrekking hebben</w:t>
            </w:r>
            <w:r w:rsidR="00D56997" w:rsidRPr="00AE61DC">
              <w:rPr>
                <w:rFonts w:ascii="Calibri Light" w:hAnsi="Calibri Light" w:cs="Calibri Light"/>
                <w:sz w:val="24"/>
                <w:szCs w:val="24"/>
              </w:rPr>
              <w:t>, behalve voor zover het gaat om werkdocumenten, interne notities en andere documenten die uitsluitend bedoeld zijn voor intern overleg en beraad</w:t>
            </w:r>
            <w:r w:rsidRPr="00AE61DC">
              <w:rPr>
                <w:rFonts w:ascii="Calibri Light" w:hAnsi="Calibri Light" w:cs="Calibri Light"/>
                <w:sz w:val="24"/>
                <w:szCs w:val="24"/>
              </w:rPr>
              <w:t>. Indien en voor zover dit recht op inzage ook de rechten en vrijheden van anderen raakt, bijvoorbeeld als in de documenten ook persoonsgegevens van anderen</w:t>
            </w:r>
            <w:r w:rsidR="001E0F4E" w:rsidRPr="00AE61DC">
              <w:rPr>
                <w:rFonts w:ascii="Calibri Light" w:hAnsi="Calibri Light" w:cs="Calibri Light"/>
                <w:sz w:val="24"/>
                <w:szCs w:val="24"/>
              </w:rPr>
              <w:t xml:space="preserve"> dan de betrokkene</w:t>
            </w:r>
            <w:r w:rsidRPr="00AE61DC">
              <w:rPr>
                <w:rFonts w:ascii="Calibri Light" w:hAnsi="Calibri Light" w:cs="Calibri Light"/>
                <w:sz w:val="24"/>
                <w:szCs w:val="24"/>
              </w:rPr>
              <w:t xml:space="preserve"> zijn vermeld, kan </w:t>
            </w:r>
            <w:r w:rsidR="00F33E3D" w:rsidRPr="00AE61DC">
              <w:rPr>
                <w:rFonts w:ascii="Calibri Light" w:hAnsi="Calibri Light" w:cs="Calibri Light"/>
                <w:sz w:val="24"/>
                <w:szCs w:val="24"/>
              </w:rPr>
              <w:t xml:space="preserve">PCOU Willibrord </w:t>
            </w:r>
            <w:r w:rsidRPr="00AE61DC">
              <w:rPr>
                <w:rFonts w:ascii="Calibri Light" w:hAnsi="Calibri Light" w:cs="Calibri Light"/>
                <w:sz w:val="24"/>
                <w:szCs w:val="24"/>
              </w:rPr>
              <w:t xml:space="preserve">het recht op inzage beperken. </w:t>
            </w:r>
          </w:p>
          <w:p w14:paraId="36E2BA10" w14:textId="1C9F538A" w:rsidR="00460C0D" w:rsidRPr="00AE61DC" w:rsidRDefault="00460C0D" w:rsidP="00CD4C9C">
            <w:pPr>
              <w:spacing w:after="0" w:line="240" w:lineRule="exact"/>
              <w:contextualSpacing w:val="0"/>
              <w:rPr>
                <w:rFonts w:ascii="Calibri Light" w:eastAsiaTheme="minorHAnsi" w:hAnsi="Calibri Light" w:cs="Calibri Light"/>
                <w:sz w:val="24"/>
                <w:szCs w:val="24"/>
              </w:rPr>
            </w:pPr>
            <w:r w:rsidRPr="00AE61DC">
              <w:rPr>
                <w:rFonts w:ascii="Calibri Light" w:eastAsiaTheme="minorHAnsi" w:hAnsi="Calibri Light" w:cs="Calibri Light"/>
                <w:sz w:val="24"/>
                <w:szCs w:val="24"/>
              </w:rPr>
              <w:t>Het verzoek van verstrekking van afschrift zal zo spoedig mogelijk, doch uiterlijk binnen vier weken na ontvangst van het verzoek worden gehonoreerd</w:t>
            </w:r>
            <w:r w:rsidR="00352FBB" w:rsidRPr="00AE61DC">
              <w:rPr>
                <w:rFonts w:ascii="Calibri Light" w:eastAsiaTheme="minorHAnsi" w:hAnsi="Calibri Light" w:cs="Calibri Light"/>
                <w:sz w:val="24"/>
                <w:szCs w:val="24"/>
              </w:rPr>
              <w:t>:</w:t>
            </w:r>
          </w:p>
          <w:p w14:paraId="3308CF41" w14:textId="77777777" w:rsidR="00460C0D" w:rsidRPr="00AE61DC" w:rsidRDefault="00460C0D" w:rsidP="009E3ED6">
            <w:pPr>
              <w:numPr>
                <w:ilvl w:val="0"/>
                <w:numId w:val="6"/>
              </w:numPr>
              <w:tabs>
                <w:tab w:val="clear" w:pos="1080"/>
              </w:tabs>
              <w:spacing w:after="0" w:line="240" w:lineRule="exact"/>
              <w:ind w:left="567" w:hanging="567"/>
              <w:contextualSpacing w:val="0"/>
              <w:rPr>
                <w:rFonts w:ascii="Calibri Light" w:eastAsiaTheme="minorHAnsi" w:hAnsi="Calibri Light" w:cs="Calibri Light"/>
                <w:sz w:val="24"/>
                <w:szCs w:val="24"/>
              </w:rPr>
            </w:pPr>
            <w:r w:rsidRPr="00AE61DC">
              <w:rPr>
                <w:rFonts w:ascii="Calibri Light" w:eastAsiaTheme="minorHAnsi" w:hAnsi="Calibri Light" w:cs="Calibri Light"/>
                <w:sz w:val="24"/>
                <w:szCs w:val="24"/>
              </w:rPr>
              <w:t xml:space="preserve">Indien het verzoek tot inzage wordt gehonoreerd wordt geen vergoeding in rekening gebracht. </w:t>
            </w:r>
          </w:p>
          <w:p w14:paraId="7403C97A" w14:textId="275489CF" w:rsidR="00460C0D" w:rsidRPr="00AE61DC" w:rsidRDefault="00460C0D" w:rsidP="009E3ED6">
            <w:pPr>
              <w:numPr>
                <w:ilvl w:val="0"/>
                <w:numId w:val="6"/>
              </w:numPr>
              <w:tabs>
                <w:tab w:val="clear" w:pos="1080"/>
              </w:tabs>
              <w:spacing w:after="0" w:line="240" w:lineRule="exact"/>
              <w:ind w:left="567" w:hanging="567"/>
              <w:contextualSpacing w:val="0"/>
              <w:rPr>
                <w:rFonts w:ascii="Calibri Light" w:eastAsiaTheme="minorHAnsi" w:hAnsi="Calibri Light" w:cs="Calibri Light"/>
                <w:sz w:val="24"/>
                <w:szCs w:val="24"/>
              </w:rPr>
            </w:pPr>
            <w:r w:rsidRPr="00AE61DC">
              <w:rPr>
                <w:rFonts w:ascii="Calibri Light" w:eastAsiaTheme="minorHAnsi" w:hAnsi="Calibri Light" w:cs="Calibri Light"/>
                <w:sz w:val="24"/>
                <w:szCs w:val="24"/>
              </w:rPr>
              <w:t>Verzoek tot afschrift wordt schriftelijk ingediend bij de verwerkingsverantwoordelijke. Dit verzoek wordt ondertekend door de betrokkene en gaat vergezeld van een kopie van een wettelijk identificatiebewijs</w:t>
            </w:r>
            <w:r w:rsidR="00352FBB" w:rsidRPr="00AE61DC">
              <w:rPr>
                <w:rFonts w:ascii="Calibri Light" w:eastAsiaTheme="minorHAnsi" w:hAnsi="Calibri Light" w:cs="Calibri Light"/>
                <w:sz w:val="24"/>
                <w:szCs w:val="24"/>
              </w:rPr>
              <w:t>.</w:t>
            </w:r>
          </w:p>
          <w:p w14:paraId="5055377E" w14:textId="71379846" w:rsidR="00460C0D" w:rsidRPr="00AE61DC" w:rsidRDefault="00460C0D" w:rsidP="009E3ED6">
            <w:pPr>
              <w:numPr>
                <w:ilvl w:val="0"/>
                <w:numId w:val="6"/>
              </w:numPr>
              <w:tabs>
                <w:tab w:val="clear" w:pos="1080"/>
              </w:tabs>
              <w:spacing w:after="0" w:line="240" w:lineRule="exact"/>
              <w:ind w:left="567" w:hanging="567"/>
              <w:contextualSpacing w:val="0"/>
              <w:rPr>
                <w:rFonts w:ascii="Calibri Light" w:eastAsiaTheme="minorHAnsi" w:hAnsi="Calibri Light" w:cs="Calibri Light"/>
                <w:sz w:val="24"/>
                <w:szCs w:val="24"/>
              </w:rPr>
            </w:pPr>
            <w:r w:rsidRPr="00AE61DC">
              <w:rPr>
                <w:rFonts w:ascii="Calibri Light" w:eastAsiaTheme="minorHAnsi" w:hAnsi="Calibri Light" w:cs="Calibri Light"/>
                <w:sz w:val="24"/>
                <w:szCs w:val="24"/>
              </w:rPr>
              <w:t>De verwerkingsverantwoordelijke bepaalt wie belast wordt met de uitvoering van het verstrekken van een afschrift</w:t>
            </w:r>
            <w:r w:rsidR="00352FBB" w:rsidRPr="00AE61DC">
              <w:rPr>
                <w:rFonts w:ascii="Calibri Light" w:eastAsiaTheme="minorHAnsi" w:hAnsi="Calibri Light" w:cs="Calibri Light"/>
                <w:sz w:val="24"/>
                <w:szCs w:val="24"/>
              </w:rPr>
              <w:t>.</w:t>
            </w:r>
          </w:p>
          <w:p w14:paraId="703EC572" w14:textId="7CD9999B" w:rsidR="00460C0D" w:rsidRPr="00AE61DC" w:rsidRDefault="00460C0D" w:rsidP="009E3ED6">
            <w:pPr>
              <w:numPr>
                <w:ilvl w:val="0"/>
                <w:numId w:val="6"/>
              </w:numPr>
              <w:tabs>
                <w:tab w:val="clear" w:pos="1080"/>
              </w:tabs>
              <w:spacing w:after="0" w:line="240" w:lineRule="exact"/>
              <w:ind w:left="567" w:hanging="567"/>
              <w:contextualSpacing w:val="0"/>
              <w:rPr>
                <w:rFonts w:ascii="Calibri Light" w:eastAsiaTheme="minorHAnsi" w:hAnsi="Calibri Light" w:cs="Calibri Light"/>
                <w:sz w:val="24"/>
                <w:szCs w:val="24"/>
              </w:rPr>
            </w:pPr>
            <w:r w:rsidRPr="00AE61DC">
              <w:rPr>
                <w:rFonts w:ascii="Calibri Light" w:eastAsiaTheme="minorHAnsi" w:hAnsi="Calibri Light" w:cs="Calibri Light"/>
                <w:sz w:val="24"/>
                <w:szCs w:val="24"/>
              </w:rPr>
              <w:t>Voor de verstrekking van een afschrift kan een redelijke vergoeding in rekening worden gebracht</w:t>
            </w:r>
            <w:r w:rsidR="00352FBB" w:rsidRPr="00AE61DC">
              <w:rPr>
                <w:rFonts w:ascii="Calibri Light" w:eastAsiaTheme="minorHAnsi" w:hAnsi="Calibri Light" w:cs="Calibri Light"/>
                <w:sz w:val="24"/>
                <w:szCs w:val="24"/>
              </w:rPr>
              <w:t>.</w:t>
            </w:r>
          </w:p>
          <w:p w14:paraId="33299D1A" w14:textId="77777777" w:rsidR="00460C0D" w:rsidRPr="00AE61DC" w:rsidRDefault="00460C0D" w:rsidP="009E3ED6">
            <w:pPr>
              <w:numPr>
                <w:ilvl w:val="0"/>
                <w:numId w:val="6"/>
              </w:numPr>
              <w:tabs>
                <w:tab w:val="clear" w:pos="1080"/>
              </w:tabs>
              <w:spacing w:after="0" w:line="240" w:lineRule="exact"/>
              <w:ind w:left="567" w:hanging="567"/>
              <w:contextualSpacing w:val="0"/>
              <w:rPr>
                <w:rFonts w:ascii="Calibri Light" w:eastAsiaTheme="minorHAnsi" w:hAnsi="Calibri Light" w:cs="Calibri Light"/>
                <w:sz w:val="24"/>
                <w:szCs w:val="24"/>
              </w:rPr>
            </w:pPr>
            <w:r w:rsidRPr="00AE61DC">
              <w:rPr>
                <w:rFonts w:ascii="Calibri Light" w:eastAsiaTheme="minorHAnsi" w:hAnsi="Calibri Light" w:cs="Calibri Light"/>
                <w:sz w:val="24"/>
                <w:szCs w:val="24"/>
              </w:rPr>
              <w:t xml:space="preserve">Op grond van art. 15 lid 3 AVG kan bij een verzoek tot afschrift een vergoeding van € 0,23 per pagina (met een maximum van € 4,50) in rekening worden gebracht. Voor afschriften van meer dan honderd pagina’s of voor moeilijk toegankelijke gegevensverwerkingen wordt een vergoeding van maximaal € 22,50 gevraagd. </w:t>
            </w:r>
          </w:p>
          <w:p w14:paraId="3DCCD090" w14:textId="77777777" w:rsidR="00260C2F" w:rsidRPr="00AE61DC" w:rsidRDefault="00260C2F" w:rsidP="00CD4C9C">
            <w:pPr>
              <w:spacing w:after="120" w:line="240" w:lineRule="exact"/>
              <w:rPr>
                <w:rFonts w:ascii="Calibri Light" w:hAnsi="Calibri Light" w:cs="Calibri Light"/>
                <w:sz w:val="24"/>
                <w:szCs w:val="24"/>
              </w:rPr>
            </w:pPr>
          </w:p>
          <w:p w14:paraId="4EB20513" w14:textId="1424FE7A" w:rsidR="00260C2F" w:rsidRPr="00AE61DC" w:rsidRDefault="008440E7"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 xml:space="preserve">Bij het verstrekken van de </w:t>
            </w:r>
            <w:r w:rsidR="00260C2F" w:rsidRPr="00AE61DC">
              <w:rPr>
                <w:rFonts w:ascii="Calibri Light" w:hAnsi="Calibri Light" w:cs="Calibri Light"/>
                <w:sz w:val="24"/>
                <w:szCs w:val="24"/>
              </w:rPr>
              <w:t>betreffende</w:t>
            </w:r>
            <w:r w:rsidRPr="00AE61DC">
              <w:rPr>
                <w:rFonts w:ascii="Calibri Light" w:hAnsi="Calibri Light" w:cs="Calibri Light"/>
                <w:sz w:val="24"/>
                <w:szCs w:val="24"/>
              </w:rPr>
              <w:t xml:space="preserve"> gegevens verschaft </w:t>
            </w:r>
            <w:r w:rsidR="00F33E3D" w:rsidRPr="00AE61DC">
              <w:rPr>
                <w:rFonts w:ascii="Calibri Light" w:hAnsi="Calibri Light" w:cs="Calibri Light"/>
                <w:sz w:val="24"/>
                <w:szCs w:val="24"/>
              </w:rPr>
              <w:t xml:space="preserve">PCOU Willibrord </w:t>
            </w:r>
            <w:r w:rsidRPr="00AE61DC">
              <w:rPr>
                <w:rFonts w:ascii="Calibri Light" w:hAnsi="Calibri Light" w:cs="Calibri Light"/>
                <w:sz w:val="24"/>
                <w:szCs w:val="24"/>
              </w:rPr>
              <w:t xml:space="preserve">voorts informatie over: </w:t>
            </w:r>
          </w:p>
          <w:p w14:paraId="12569F1B" w14:textId="1FBA3BA9" w:rsidR="00260C2F" w:rsidRPr="00AE61DC" w:rsidRDefault="008440E7" w:rsidP="009E3ED6">
            <w:pPr>
              <w:pStyle w:val="Lijstalinea"/>
              <w:widowControl/>
              <w:numPr>
                <w:ilvl w:val="0"/>
                <w:numId w:val="4"/>
              </w:numPr>
              <w:spacing w:after="120" w:line="240" w:lineRule="exact"/>
              <w:contextualSpacing/>
              <w:rPr>
                <w:rFonts w:ascii="Calibri Light" w:hAnsi="Calibri Light" w:cs="Calibri Light"/>
                <w:sz w:val="24"/>
                <w:szCs w:val="24"/>
              </w:rPr>
            </w:pPr>
            <w:r w:rsidRPr="00AE61DC">
              <w:rPr>
                <w:rFonts w:ascii="Calibri Light" w:hAnsi="Calibri Light" w:cs="Calibri Light"/>
                <w:sz w:val="24"/>
                <w:szCs w:val="24"/>
              </w:rPr>
              <w:t>de verwerkingsdoeleinden</w:t>
            </w:r>
            <w:r w:rsidR="00260C2F" w:rsidRPr="00AE61DC">
              <w:rPr>
                <w:rFonts w:ascii="Calibri Light" w:hAnsi="Calibri Light" w:cs="Calibri Light"/>
                <w:sz w:val="24"/>
                <w:szCs w:val="24"/>
              </w:rPr>
              <w:t>;</w:t>
            </w:r>
          </w:p>
          <w:p w14:paraId="3F028FD1" w14:textId="0E423D62" w:rsidR="00260C2F" w:rsidRPr="00AE61DC" w:rsidRDefault="008440E7" w:rsidP="009E3ED6">
            <w:pPr>
              <w:pStyle w:val="Lijstalinea"/>
              <w:widowControl/>
              <w:numPr>
                <w:ilvl w:val="0"/>
                <w:numId w:val="4"/>
              </w:numPr>
              <w:spacing w:after="120" w:line="240" w:lineRule="exact"/>
              <w:contextualSpacing/>
              <w:rPr>
                <w:rFonts w:ascii="Calibri Light" w:hAnsi="Calibri Light" w:cs="Calibri Light"/>
                <w:sz w:val="24"/>
                <w:szCs w:val="24"/>
              </w:rPr>
            </w:pPr>
            <w:r w:rsidRPr="00AE61DC">
              <w:rPr>
                <w:rFonts w:ascii="Calibri Light" w:hAnsi="Calibri Light" w:cs="Calibri Light"/>
                <w:sz w:val="24"/>
                <w:szCs w:val="24"/>
              </w:rPr>
              <w:lastRenderedPageBreak/>
              <w:t>de categorieën van persoonsgegevens</w:t>
            </w:r>
            <w:r w:rsidR="00260C2F" w:rsidRPr="00AE61DC">
              <w:rPr>
                <w:rFonts w:ascii="Calibri Light" w:hAnsi="Calibri Light" w:cs="Calibri Light"/>
                <w:sz w:val="24"/>
                <w:szCs w:val="24"/>
              </w:rPr>
              <w:t xml:space="preserve"> die worden verwerkt;</w:t>
            </w:r>
          </w:p>
          <w:p w14:paraId="48AD60FD" w14:textId="77777777" w:rsidR="00260C2F" w:rsidRPr="00AE61DC" w:rsidRDefault="008440E7" w:rsidP="009E3ED6">
            <w:pPr>
              <w:pStyle w:val="Lijstalinea"/>
              <w:widowControl/>
              <w:numPr>
                <w:ilvl w:val="0"/>
                <w:numId w:val="4"/>
              </w:numPr>
              <w:spacing w:after="120" w:line="240" w:lineRule="exact"/>
              <w:contextualSpacing/>
              <w:rPr>
                <w:rFonts w:ascii="Calibri Light" w:hAnsi="Calibri Light" w:cs="Calibri Light"/>
                <w:sz w:val="24"/>
                <w:szCs w:val="24"/>
              </w:rPr>
            </w:pPr>
            <w:r w:rsidRPr="00AE61DC">
              <w:rPr>
                <w:rFonts w:ascii="Calibri Light" w:hAnsi="Calibri Light" w:cs="Calibri Light"/>
                <w:sz w:val="24"/>
                <w:szCs w:val="24"/>
              </w:rPr>
              <w:t>de ontvangers of categorieën van ontvangers aan wie de persoonsgegevens zijn of zullen worden verstrekt</w:t>
            </w:r>
            <w:r w:rsidR="00260C2F" w:rsidRPr="00AE61DC">
              <w:rPr>
                <w:rFonts w:ascii="Calibri Light" w:hAnsi="Calibri Light" w:cs="Calibri Light"/>
                <w:sz w:val="24"/>
                <w:szCs w:val="24"/>
              </w:rPr>
              <w:t>;</w:t>
            </w:r>
          </w:p>
          <w:p w14:paraId="09834B82" w14:textId="63F71980" w:rsidR="00260C2F" w:rsidRPr="00AE61DC" w:rsidRDefault="00260C2F" w:rsidP="009E3ED6">
            <w:pPr>
              <w:pStyle w:val="Lijstalinea"/>
              <w:widowControl/>
              <w:numPr>
                <w:ilvl w:val="0"/>
                <w:numId w:val="4"/>
              </w:numPr>
              <w:spacing w:after="120" w:line="240" w:lineRule="exact"/>
              <w:contextualSpacing/>
              <w:rPr>
                <w:rFonts w:ascii="Calibri Light" w:hAnsi="Calibri Light" w:cs="Calibri Light"/>
                <w:sz w:val="24"/>
                <w:szCs w:val="24"/>
              </w:rPr>
            </w:pPr>
            <w:r w:rsidRPr="00AE61DC">
              <w:rPr>
                <w:rFonts w:ascii="Calibri Light" w:hAnsi="Calibri Light" w:cs="Calibri Light"/>
                <w:sz w:val="24"/>
                <w:szCs w:val="24"/>
              </w:rPr>
              <w:t xml:space="preserve">(indien van toepassing) </w:t>
            </w:r>
            <w:r w:rsidR="008440E7" w:rsidRPr="00AE61DC">
              <w:rPr>
                <w:rFonts w:ascii="Calibri Light" w:hAnsi="Calibri Light" w:cs="Calibri Light"/>
                <w:sz w:val="24"/>
                <w:szCs w:val="24"/>
              </w:rPr>
              <w:t>ontvangers in derde landen of internationale organisaties</w:t>
            </w:r>
            <w:r w:rsidRPr="00AE61DC">
              <w:rPr>
                <w:rFonts w:ascii="Calibri Light" w:hAnsi="Calibri Light" w:cs="Calibri Light"/>
                <w:sz w:val="24"/>
                <w:szCs w:val="24"/>
              </w:rPr>
              <w:t>;</w:t>
            </w:r>
          </w:p>
          <w:p w14:paraId="0F9CCAD3" w14:textId="77777777" w:rsidR="00260C2F" w:rsidRPr="00AE61DC" w:rsidRDefault="008440E7" w:rsidP="009E3ED6">
            <w:pPr>
              <w:pStyle w:val="Lijstalinea"/>
              <w:widowControl/>
              <w:numPr>
                <w:ilvl w:val="0"/>
                <w:numId w:val="4"/>
              </w:numPr>
              <w:spacing w:after="120" w:line="240" w:lineRule="exact"/>
              <w:contextualSpacing/>
              <w:rPr>
                <w:rFonts w:ascii="Calibri Light" w:hAnsi="Calibri Light" w:cs="Calibri Light"/>
                <w:sz w:val="24"/>
                <w:szCs w:val="24"/>
              </w:rPr>
            </w:pPr>
            <w:r w:rsidRPr="00AE61DC">
              <w:rPr>
                <w:rFonts w:ascii="Calibri Light" w:hAnsi="Calibri Light" w:cs="Calibri Light"/>
                <w:sz w:val="24"/>
                <w:szCs w:val="24"/>
              </w:rPr>
              <w:t>(indien mogelijk) hoe lang de gegevens worden bewaard</w:t>
            </w:r>
            <w:r w:rsidR="00260C2F" w:rsidRPr="00AE61DC">
              <w:rPr>
                <w:rFonts w:ascii="Calibri Light" w:hAnsi="Calibri Light" w:cs="Calibri Light"/>
                <w:sz w:val="24"/>
                <w:szCs w:val="24"/>
              </w:rPr>
              <w:t>;</w:t>
            </w:r>
          </w:p>
          <w:p w14:paraId="007FE762" w14:textId="77777777" w:rsidR="00260C2F" w:rsidRPr="00AE61DC" w:rsidRDefault="008440E7" w:rsidP="009E3ED6">
            <w:pPr>
              <w:pStyle w:val="Lijstalinea"/>
              <w:widowControl/>
              <w:numPr>
                <w:ilvl w:val="0"/>
                <w:numId w:val="4"/>
              </w:numPr>
              <w:spacing w:after="120" w:line="240" w:lineRule="exact"/>
              <w:contextualSpacing/>
              <w:rPr>
                <w:rFonts w:ascii="Calibri Light" w:hAnsi="Calibri Light" w:cs="Calibri Light"/>
                <w:sz w:val="24"/>
                <w:szCs w:val="24"/>
              </w:rPr>
            </w:pPr>
            <w:r w:rsidRPr="00AE61DC">
              <w:rPr>
                <w:rFonts w:ascii="Calibri Light" w:hAnsi="Calibri Light" w:cs="Calibri Light"/>
                <w:sz w:val="24"/>
                <w:szCs w:val="24"/>
              </w:rPr>
              <w:t>dat de betrokkene het recht heeft om te verzoeken dat de persoonsgegevens worden gerectificeerd of gewist</w:t>
            </w:r>
            <w:r w:rsidR="00260C2F" w:rsidRPr="00AE61DC">
              <w:rPr>
                <w:rFonts w:ascii="Calibri Light" w:hAnsi="Calibri Light" w:cs="Calibri Light"/>
                <w:sz w:val="24"/>
                <w:szCs w:val="24"/>
              </w:rPr>
              <w:t xml:space="preserve">, of </w:t>
            </w:r>
            <w:r w:rsidRPr="00AE61DC">
              <w:rPr>
                <w:rFonts w:ascii="Calibri Light" w:hAnsi="Calibri Light" w:cs="Calibri Light"/>
                <w:sz w:val="24"/>
                <w:szCs w:val="24"/>
              </w:rPr>
              <w:t>dat de verwerking van de persoonsgeg</w:t>
            </w:r>
            <w:r w:rsidR="001979A9" w:rsidRPr="00AE61DC">
              <w:rPr>
                <w:rFonts w:ascii="Calibri Light" w:hAnsi="Calibri Light" w:cs="Calibri Light"/>
                <w:sz w:val="24"/>
                <w:szCs w:val="24"/>
              </w:rPr>
              <w:t>e</w:t>
            </w:r>
            <w:r w:rsidRPr="00AE61DC">
              <w:rPr>
                <w:rFonts w:ascii="Calibri Light" w:hAnsi="Calibri Light" w:cs="Calibri Light"/>
                <w:sz w:val="24"/>
                <w:szCs w:val="24"/>
              </w:rPr>
              <w:t>vens wordt beperkt, alsmede dat hij het recht heeft om bezwaar te maken tegen de verwerking van de persoonsgegevens</w:t>
            </w:r>
            <w:r w:rsidR="00260C2F" w:rsidRPr="00AE61DC">
              <w:rPr>
                <w:rFonts w:ascii="Calibri Light" w:hAnsi="Calibri Light" w:cs="Calibri Light"/>
                <w:sz w:val="24"/>
                <w:szCs w:val="24"/>
              </w:rPr>
              <w:t>;</w:t>
            </w:r>
          </w:p>
          <w:p w14:paraId="7A448644" w14:textId="4E745D5F" w:rsidR="00260C2F" w:rsidRPr="00AE61DC" w:rsidRDefault="00260C2F" w:rsidP="009E3ED6">
            <w:pPr>
              <w:pStyle w:val="Lijstalinea"/>
              <w:widowControl/>
              <w:numPr>
                <w:ilvl w:val="0"/>
                <w:numId w:val="4"/>
              </w:numPr>
              <w:spacing w:after="120" w:line="240" w:lineRule="exact"/>
              <w:contextualSpacing/>
              <w:rPr>
                <w:rFonts w:ascii="Calibri Light" w:hAnsi="Calibri Light" w:cs="Calibri Light"/>
                <w:sz w:val="24"/>
                <w:szCs w:val="24"/>
              </w:rPr>
            </w:pPr>
            <w:r w:rsidRPr="00AE61DC">
              <w:rPr>
                <w:rFonts w:ascii="Calibri Light" w:hAnsi="Calibri Light" w:cs="Calibri Light"/>
                <w:sz w:val="24"/>
                <w:szCs w:val="24"/>
              </w:rPr>
              <w:t xml:space="preserve">het feit </w:t>
            </w:r>
            <w:r w:rsidR="008440E7" w:rsidRPr="00AE61DC">
              <w:rPr>
                <w:rFonts w:ascii="Calibri Light" w:hAnsi="Calibri Light" w:cs="Calibri Light"/>
                <w:sz w:val="24"/>
                <w:szCs w:val="24"/>
              </w:rPr>
              <w:t>dat de betrokkene een klacht kan indienen bij de Autoriteit Persoonsgegevens</w:t>
            </w:r>
            <w:r w:rsidRPr="00AE61DC">
              <w:rPr>
                <w:rFonts w:ascii="Calibri Light" w:hAnsi="Calibri Light" w:cs="Calibri Light"/>
                <w:sz w:val="24"/>
                <w:szCs w:val="24"/>
              </w:rPr>
              <w:t>;</w:t>
            </w:r>
          </w:p>
          <w:p w14:paraId="2E49F725" w14:textId="073D11B2" w:rsidR="00260C2F" w:rsidRPr="00AE61DC" w:rsidRDefault="008440E7" w:rsidP="009E3ED6">
            <w:pPr>
              <w:pStyle w:val="Lijstalinea"/>
              <w:widowControl/>
              <w:numPr>
                <w:ilvl w:val="0"/>
                <w:numId w:val="4"/>
              </w:numPr>
              <w:spacing w:after="120" w:line="240" w:lineRule="exact"/>
              <w:contextualSpacing/>
              <w:rPr>
                <w:rFonts w:ascii="Calibri Light" w:hAnsi="Calibri Light" w:cs="Calibri Light"/>
                <w:sz w:val="24"/>
                <w:szCs w:val="24"/>
              </w:rPr>
            </w:pPr>
            <w:r w:rsidRPr="00AE61DC">
              <w:rPr>
                <w:rFonts w:ascii="Calibri Light" w:hAnsi="Calibri Light" w:cs="Calibri Light"/>
                <w:sz w:val="24"/>
                <w:szCs w:val="24"/>
              </w:rPr>
              <w:t>de bron van de persoonsgegevens</w:t>
            </w:r>
            <w:r w:rsidR="001E0F4E" w:rsidRPr="00AE61DC">
              <w:rPr>
                <w:rFonts w:ascii="Calibri Light" w:hAnsi="Calibri Light" w:cs="Calibri Light"/>
                <w:sz w:val="24"/>
                <w:szCs w:val="24"/>
              </w:rPr>
              <w:t xml:space="preserve">, </w:t>
            </w:r>
            <w:r w:rsidRPr="00AE61DC">
              <w:rPr>
                <w:rFonts w:ascii="Calibri Light" w:hAnsi="Calibri Light" w:cs="Calibri Light"/>
                <w:sz w:val="24"/>
                <w:szCs w:val="24"/>
              </w:rPr>
              <w:t>indien de persoonsgegevens niet van de betrokkene zelf zijn verkregen</w:t>
            </w:r>
            <w:r w:rsidR="001E0F4E" w:rsidRPr="00AE61DC">
              <w:rPr>
                <w:rFonts w:ascii="Calibri Light" w:hAnsi="Calibri Light" w:cs="Calibri Light"/>
                <w:sz w:val="24"/>
                <w:szCs w:val="24"/>
              </w:rPr>
              <w:t>;</w:t>
            </w:r>
          </w:p>
          <w:p w14:paraId="6831E109" w14:textId="77777777" w:rsidR="00260C2F" w:rsidRPr="00AE61DC" w:rsidRDefault="008440E7" w:rsidP="009E3ED6">
            <w:pPr>
              <w:pStyle w:val="Lijstalinea"/>
              <w:widowControl/>
              <w:numPr>
                <w:ilvl w:val="0"/>
                <w:numId w:val="4"/>
              </w:numPr>
              <w:spacing w:after="120" w:line="240" w:lineRule="exact"/>
              <w:contextualSpacing/>
              <w:rPr>
                <w:rFonts w:ascii="Calibri Light" w:hAnsi="Calibri Light" w:cs="Calibri Light"/>
                <w:sz w:val="24"/>
                <w:szCs w:val="24"/>
              </w:rPr>
            </w:pPr>
            <w:r w:rsidRPr="00AE61DC">
              <w:rPr>
                <w:rFonts w:ascii="Calibri Light" w:hAnsi="Calibri Light" w:cs="Calibri Light"/>
                <w:sz w:val="24"/>
                <w:szCs w:val="24"/>
              </w:rPr>
              <w:t xml:space="preserve">het </w:t>
            </w:r>
            <w:r w:rsidR="001979A9" w:rsidRPr="00AE61DC">
              <w:rPr>
                <w:rFonts w:ascii="Calibri Light" w:hAnsi="Calibri Light" w:cs="Calibri Light"/>
                <w:sz w:val="24"/>
                <w:szCs w:val="24"/>
              </w:rPr>
              <w:t xml:space="preserve">eventueel </w:t>
            </w:r>
            <w:r w:rsidRPr="00AE61DC">
              <w:rPr>
                <w:rFonts w:ascii="Calibri Light" w:hAnsi="Calibri Light" w:cs="Calibri Light"/>
                <w:sz w:val="24"/>
                <w:szCs w:val="24"/>
              </w:rPr>
              <w:t>toepassen van geautomatiseerde besluitvorming en de betreffende onderliggende logica en het belang en de gevolgen voor de betrokkene</w:t>
            </w:r>
            <w:r w:rsidR="00260C2F" w:rsidRPr="00AE61DC">
              <w:rPr>
                <w:rFonts w:ascii="Calibri Light" w:hAnsi="Calibri Light" w:cs="Calibri Light"/>
                <w:sz w:val="24"/>
                <w:szCs w:val="24"/>
              </w:rPr>
              <w:t>;</w:t>
            </w:r>
          </w:p>
          <w:p w14:paraId="56E01D4E" w14:textId="1D5580E9" w:rsidR="00955637" w:rsidRPr="00AE61DC" w:rsidRDefault="008440E7" w:rsidP="009E3ED6">
            <w:pPr>
              <w:pStyle w:val="Lijstalinea"/>
              <w:widowControl/>
              <w:numPr>
                <w:ilvl w:val="0"/>
                <w:numId w:val="4"/>
              </w:numPr>
              <w:spacing w:after="120" w:line="240" w:lineRule="exact"/>
              <w:contextualSpacing/>
              <w:rPr>
                <w:rFonts w:ascii="Calibri Light" w:hAnsi="Calibri Light" w:cs="Calibri Light"/>
                <w:sz w:val="24"/>
                <w:szCs w:val="24"/>
              </w:rPr>
            </w:pPr>
            <w:r w:rsidRPr="00AE61DC">
              <w:rPr>
                <w:rFonts w:ascii="Calibri Light" w:hAnsi="Calibri Light" w:cs="Calibri Light"/>
                <w:sz w:val="24"/>
                <w:szCs w:val="24"/>
              </w:rPr>
              <w:t>de passende waarborgen indien de persoonsgegevens worden doorgegeven aan een derde land of een internationale organisatie.</w:t>
            </w:r>
          </w:p>
        </w:tc>
        <w:tc>
          <w:tcPr>
            <w:tcW w:w="268" w:type="dxa"/>
          </w:tcPr>
          <w:p w14:paraId="6ED11F63"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10FEAB9F" w14:textId="77777777" w:rsidTr="00AE61DC">
        <w:tc>
          <w:tcPr>
            <w:tcW w:w="2689" w:type="dxa"/>
            <w:gridSpan w:val="2"/>
          </w:tcPr>
          <w:p w14:paraId="198D4076" w14:textId="74D48F19" w:rsidR="00955637" w:rsidRPr="00AE61DC" w:rsidRDefault="00955637" w:rsidP="00CD4C9C">
            <w:pPr>
              <w:spacing w:line="240" w:lineRule="exact"/>
              <w:rPr>
                <w:rFonts w:ascii="Calibri Light" w:hAnsi="Calibri Light" w:cs="Calibri Light"/>
                <w:i/>
                <w:sz w:val="24"/>
                <w:szCs w:val="24"/>
              </w:rPr>
            </w:pPr>
            <w:r w:rsidRPr="00AE61DC">
              <w:rPr>
                <w:rFonts w:ascii="Calibri Light" w:hAnsi="Calibri Light" w:cs="Calibri Light"/>
                <w:i/>
                <w:sz w:val="24"/>
                <w:szCs w:val="24"/>
              </w:rPr>
              <w:t>Verbetering, aanvulling, verwijdering</w:t>
            </w:r>
          </w:p>
        </w:tc>
        <w:tc>
          <w:tcPr>
            <w:tcW w:w="7249" w:type="dxa"/>
          </w:tcPr>
          <w:p w14:paraId="5AEEB466" w14:textId="0A87DA33" w:rsidR="00955637" w:rsidRPr="00AE61DC" w:rsidRDefault="00F33E3D" w:rsidP="009E3ED6">
            <w:pPr>
              <w:pStyle w:val="Lijstalinea"/>
              <w:widowControl/>
              <w:numPr>
                <w:ilvl w:val="0"/>
                <w:numId w:val="2"/>
              </w:numPr>
              <w:spacing w:after="120" w:line="240" w:lineRule="exact"/>
              <w:contextualSpacing/>
              <w:rPr>
                <w:rFonts w:ascii="Calibri Light" w:hAnsi="Calibri Light" w:cs="Calibri Light"/>
                <w:sz w:val="24"/>
                <w:szCs w:val="24"/>
              </w:rPr>
            </w:pPr>
            <w:r w:rsidRPr="00AE61DC">
              <w:rPr>
                <w:rFonts w:ascii="Calibri Light" w:hAnsi="Calibri Light" w:cs="Calibri Light"/>
                <w:sz w:val="24"/>
                <w:szCs w:val="24"/>
              </w:rPr>
              <w:t xml:space="preserve">PCOU Willibrord </w:t>
            </w:r>
            <w:r w:rsidR="001979A9" w:rsidRPr="00AE61DC">
              <w:rPr>
                <w:rFonts w:ascii="Calibri Light" w:hAnsi="Calibri Light" w:cs="Calibri Light"/>
                <w:sz w:val="24"/>
                <w:szCs w:val="24"/>
              </w:rPr>
              <w:t>verbetert de persoonsgegevens van een betrokkene in het geval de betrokkene terecht heeft aangegeven dat de gegevens onjuist zijn</w:t>
            </w:r>
            <w:r w:rsidR="00F3027A" w:rsidRPr="00AE61DC">
              <w:rPr>
                <w:rFonts w:ascii="Calibri Light" w:hAnsi="Calibri Light" w:cs="Calibri Light"/>
                <w:sz w:val="24"/>
                <w:szCs w:val="24"/>
              </w:rPr>
              <w:t xml:space="preserve">, en </w:t>
            </w:r>
            <w:r w:rsidRPr="00AE61DC">
              <w:rPr>
                <w:rFonts w:ascii="Calibri Light" w:hAnsi="Calibri Light" w:cs="Calibri Light"/>
                <w:sz w:val="24"/>
                <w:szCs w:val="24"/>
              </w:rPr>
              <w:t xml:space="preserve"> </w:t>
            </w:r>
            <w:r w:rsidR="00F3027A" w:rsidRPr="00AE61DC">
              <w:rPr>
                <w:rFonts w:ascii="Calibri Light" w:hAnsi="Calibri Light" w:cs="Calibri Light"/>
                <w:sz w:val="24"/>
                <w:szCs w:val="24"/>
              </w:rPr>
              <w:t>vult de persoonsgegevens van een betrokkene aan indien de betrokkene terecht om aanvulling heeft verzocht. Voorts kan de betrokkene verzoeken om verwijdering van zijn persoonsgegevens</w:t>
            </w:r>
            <w:r w:rsidR="00926C64" w:rsidRPr="00AE61DC">
              <w:rPr>
                <w:rFonts w:ascii="Calibri Light" w:hAnsi="Calibri Light" w:cs="Calibri Light"/>
                <w:sz w:val="24"/>
                <w:szCs w:val="24"/>
              </w:rPr>
              <w:t xml:space="preserve">. </w:t>
            </w:r>
            <w:r w:rsidRPr="00AE61DC">
              <w:rPr>
                <w:rFonts w:ascii="Calibri Light" w:hAnsi="Calibri Light" w:cs="Calibri Light"/>
                <w:sz w:val="24"/>
                <w:szCs w:val="24"/>
              </w:rPr>
              <w:t xml:space="preserve">PCOU Willibrord </w:t>
            </w:r>
            <w:r w:rsidR="00F3027A" w:rsidRPr="00AE61DC">
              <w:rPr>
                <w:rFonts w:ascii="Calibri Light" w:hAnsi="Calibri Light" w:cs="Calibri Light"/>
                <w:sz w:val="24"/>
                <w:szCs w:val="24"/>
              </w:rPr>
              <w:t xml:space="preserve">gaat daartoe over indien is voldaan aan een wettelijke grondslag voor het verzoek, </w:t>
            </w:r>
            <w:r w:rsidR="00955637" w:rsidRPr="00AE61DC">
              <w:rPr>
                <w:rFonts w:ascii="Calibri Light" w:hAnsi="Calibri Light" w:cs="Calibri Light"/>
                <w:sz w:val="24"/>
                <w:szCs w:val="24"/>
              </w:rPr>
              <w:t xml:space="preserve">tenzij </w:t>
            </w:r>
            <w:r w:rsidR="00F3027A" w:rsidRPr="00AE61DC">
              <w:rPr>
                <w:rFonts w:ascii="Calibri Light" w:hAnsi="Calibri Light" w:cs="Calibri Light"/>
                <w:sz w:val="24"/>
                <w:szCs w:val="24"/>
              </w:rPr>
              <w:t>het</w:t>
            </w:r>
            <w:r w:rsidR="00955637" w:rsidRPr="00AE61DC">
              <w:rPr>
                <w:rFonts w:ascii="Calibri Light" w:hAnsi="Calibri Light" w:cs="Calibri Light"/>
                <w:sz w:val="24"/>
                <w:szCs w:val="24"/>
              </w:rPr>
              <w:t xml:space="preserve"> onmogelijk </w:t>
            </w:r>
            <w:r w:rsidR="00F3027A" w:rsidRPr="00AE61DC">
              <w:rPr>
                <w:rFonts w:ascii="Calibri Light" w:hAnsi="Calibri Light" w:cs="Calibri Light"/>
                <w:sz w:val="24"/>
                <w:szCs w:val="24"/>
              </w:rPr>
              <w:t>is om aan het verzoek te voldoen</w:t>
            </w:r>
            <w:r w:rsidR="00955637" w:rsidRPr="00AE61DC">
              <w:rPr>
                <w:rFonts w:ascii="Calibri Light" w:hAnsi="Calibri Light" w:cs="Calibri Light"/>
                <w:sz w:val="24"/>
                <w:szCs w:val="24"/>
              </w:rPr>
              <w:t xml:space="preserve"> of </w:t>
            </w:r>
            <w:r w:rsidR="00F3027A" w:rsidRPr="00AE61DC">
              <w:rPr>
                <w:rFonts w:ascii="Calibri Light" w:hAnsi="Calibri Light" w:cs="Calibri Light"/>
                <w:sz w:val="24"/>
                <w:szCs w:val="24"/>
              </w:rPr>
              <w:t>dit een</w:t>
            </w:r>
            <w:r w:rsidR="00955637" w:rsidRPr="00AE61DC">
              <w:rPr>
                <w:rFonts w:ascii="Calibri Light" w:hAnsi="Calibri Light" w:cs="Calibri Light"/>
                <w:sz w:val="24"/>
                <w:szCs w:val="24"/>
              </w:rPr>
              <w:t xml:space="preserve"> onredelijke inspanning zou vergen.</w:t>
            </w:r>
          </w:p>
        </w:tc>
        <w:tc>
          <w:tcPr>
            <w:tcW w:w="268" w:type="dxa"/>
          </w:tcPr>
          <w:p w14:paraId="128B9C7A"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47494810" w14:textId="77777777" w:rsidTr="00AE61DC">
        <w:tc>
          <w:tcPr>
            <w:tcW w:w="2689" w:type="dxa"/>
            <w:gridSpan w:val="2"/>
          </w:tcPr>
          <w:p w14:paraId="5CB636CF" w14:textId="77777777" w:rsidR="00955637" w:rsidRPr="00AE61DC" w:rsidRDefault="00F3027A" w:rsidP="00CD4C9C">
            <w:pPr>
              <w:spacing w:line="240" w:lineRule="exact"/>
              <w:rPr>
                <w:rFonts w:ascii="Calibri Light" w:hAnsi="Calibri Light" w:cs="Calibri Light"/>
                <w:i/>
                <w:sz w:val="24"/>
                <w:szCs w:val="24"/>
              </w:rPr>
            </w:pPr>
            <w:r w:rsidRPr="00AE61DC">
              <w:rPr>
                <w:rFonts w:ascii="Calibri Light" w:hAnsi="Calibri Light" w:cs="Calibri Light"/>
                <w:i/>
                <w:sz w:val="24"/>
                <w:szCs w:val="24"/>
              </w:rPr>
              <w:t>Bezwaar</w:t>
            </w:r>
          </w:p>
          <w:p w14:paraId="271126B0" w14:textId="77777777" w:rsidR="00F3027A" w:rsidRPr="00AE61DC" w:rsidRDefault="00F3027A" w:rsidP="00CD4C9C">
            <w:pPr>
              <w:spacing w:line="240" w:lineRule="exact"/>
              <w:rPr>
                <w:rFonts w:ascii="Calibri Light" w:hAnsi="Calibri Light" w:cs="Calibri Light"/>
                <w:i/>
                <w:sz w:val="24"/>
                <w:szCs w:val="24"/>
              </w:rPr>
            </w:pPr>
          </w:p>
          <w:p w14:paraId="3471F1F0" w14:textId="77777777" w:rsidR="00F3027A" w:rsidRPr="00AE61DC" w:rsidRDefault="00F3027A" w:rsidP="00CD4C9C">
            <w:pPr>
              <w:spacing w:line="240" w:lineRule="exact"/>
              <w:rPr>
                <w:rFonts w:ascii="Calibri Light" w:hAnsi="Calibri Light" w:cs="Calibri Light"/>
                <w:i/>
                <w:sz w:val="24"/>
                <w:szCs w:val="24"/>
              </w:rPr>
            </w:pPr>
          </w:p>
          <w:p w14:paraId="337E686D" w14:textId="77777777" w:rsidR="00F3027A" w:rsidRPr="00AE61DC" w:rsidRDefault="00F3027A" w:rsidP="00CD4C9C">
            <w:pPr>
              <w:spacing w:line="240" w:lineRule="exact"/>
              <w:rPr>
                <w:rFonts w:ascii="Calibri Light" w:hAnsi="Calibri Light" w:cs="Calibri Light"/>
                <w:i/>
                <w:sz w:val="24"/>
                <w:szCs w:val="24"/>
              </w:rPr>
            </w:pPr>
          </w:p>
          <w:p w14:paraId="69FB646F" w14:textId="77777777" w:rsidR="00F3027A" w:rsidRPr="00AE61DC" w:rsidRDefault="00F3027A" w:rsidP="00CD4C9C">
            <w:pPr>
              <w:spacing w:line="240" w:lineRule="exact"/>
              <w:rPr>
                <w:rFonts w:ascii="Calibri Light" w:hAnsi="Calibri Light" w:cs="Calibri Light"/>
                <w:i/>
                <w:sz w:val="24"/>
                <w:szCs w:val="24"/>
              </w:rPr>
            </w:pPr>
          </w:p>
          <w:p w14:paraId="0CE85B30" w14:textId="77777777" w:rsidR="00F3027A" w:rsidRPr="00AE61DC" w:rsidRDefault="00F3027A" w:rsidP="00CD4C9C">
            <w:pPr>
              <w:spacing w:line="240" w:lineRule="exact"/>
              <w:rPr>
                <w:rFonts w:ascii="Calibri Light" w:hAnsi="Calibri Light" w:cs="Calibri Light"/>
                <w:i/>
                <w:sz w:val="24"/>
                <w:szCs w:val="24"/>
              </w:rPr>
            </w:pPr>
          </w:p>
          <w:p w14:paraId="7E4BAD71" w14:textId="77777777" w:rsidR="00F3027A" w:rsidRPr="00AE61DC" w:rsidRDefault="00F3027A" w:rsidP="00CD4C9C">
            <w:pPr>
              <w:spacing w:line="240" w:lineRule="exact"/>
              <w:rPr>
                <w:rFonts w:ascii="Calibri Light" w:hAnsi="Calibri Light" w:cs="Calibri Light"/>
                <w:i/>
                <w:sz w:val="24"/>
                <w:szCs w:val="24"/>
              </w:rPr>
            </w:pPr>
          </w:p>
          <w:p w14:paraId="1400F9AC" w14:textId="77777777" w:rsidR="00F6697E" w:rsidRPr="00AE61DC" w:rsidRDefault="00F6697E" w:rsidP="00CD4C9C">
            <w:pPr>
              <w:spacing w:line="240" w:lineRule="exact"/>
              <w:rPr>
                <w:rFonts w:ascii="Calibri Light" w:hAnsi="Calibri Light" w:cs="Calibri Light"/>
                <w:i/>
                <w:sz w:val="24"/>
                <w:szCs w:val="24"/>
              </w:rPr>
            </w:pPr>
          </w:p>
          <w:p w14:paraId="07F1C785" w14:textId="7DD94A36" w:rsidR="00F3027A" w:rsidRPr="00AE61DC" w:rsidRDefault="00F3027A" w:rsidP="00CD4C9C">
            <w:pPr>
              <w:spacing w:line="240" w:lineRule="exact"/>
              <w:rPr>
                <w:rFonts w:ascii="Calibri Light" w:hAnsi="Calibri Light" w:cs="Calibri Light"/>
                <w:i/>
                <w:sz w:val="24"/>
                <w:szCs w:val="24"/>
              </w:rPr>
            </w:pPr>
            <w:r w:rsidRPr="00AE61DC">
              <w:rPr>
                <w:rFonts w:ascii="Calibri Light" w:hAnsi="Calibri Light" w:cs="Calibri Light"/>
                <w:i/>
                <w:sz w:val="24"/>
                <w:szCs w:val="24"/>
              </w:rPr>
              <w:t>Beperk</w:t>
            </w:r>
            <w:r w:rsidR="00C3654F" w:rsidRPr="00AE61DC">
              <w:rPr>
                <w:rFonts w:ascii="Calibri Light" w:hAnsi="Calibri Light" w:cs="Calibri Light"/>
                <w:i/>
                <w:sz w:val="24"/>
                <w:szCs w:val="24"/>
              </w:rPr>
              <w:t>en</w:t>
            </w:r>
            <w:r w:rsidRPr="00AE61DC">
              <w:rPr>
                <w:rFonts w:ascii="Calibri Light" w:hAnsi="Calibri Light" w:cs="Calibri Light"/>
                <w:i/>
                <w:sz w:val="24"/>
                <w:szCs w:val="24"/>
              </w:rPr>
              <w:t xml:space="preserve"> verwerking</w:t>
            </w:r>
          </w:p>
          <w:p w14:paraId="4C14642E" w14:textId="77777777" w:rsidR="00097145" w:rsidRPr="00AE61DC" w:rsidRDefault="00097145" w:rsidP="00CD4C9C">
            <w:pPr>
              <w:spacing w:line="240" w:lineRule="exact"/>
              <w:rPr>
                <w:rFonts w:ascii="Calibri Light" w:hAnsi="Calibri Light" w:cs="Calibri Light"/>
                <w:i/>
                <w:sz w:val="24"/>
                <w:szCs w:val="24"/>
              </w:rPr>
            </w:pPr>
          </w:p>
          <w:p w14:paraId="654F23E8" w14:textId="77777777" w:rsidR="00097145" w:rsidRPr="00AE61DC" w:rsidRDefault="00097145" w:rsidP="00CD4C9C">
            <w:pPr>
              <w:spacing w:line="240" w:lineRule="exact"/>
              <w:rPr>
                <w:rFonts w:ascii="Calibri Light" w:hAnsi="Calibri Light" w:cs="Calibri Light"/>
                <w:i/>
                <w:sz w:val="24"/>
                <w:szCs w:val="24"/>
              </w:rPr>
            </w:pPr>
          </w:p>
          <w:p w14:paraId="10D2DC75" w14:textId="77777777" w:rsidR="00097145" w:rsidRPr="00AE61DC" w:rsidRDefault="00097145" w:rsidP="00CD4C9C">
            <w:pPr>
              <w:spacing w:line="240" w:lineRule="exact"/>
              <w:rPr>
                <w:rFonts w:ascii="Calibri Light" w:hAnsi="Calibri Light" w:cs="Calibri Light"/>
                <w:i/>
                <w:sz w:val="24"/>
                <w:szCs w:val="24"/>
              </w:rPr>
            </w:pPr>
          </w:p>
          <w:p w14:paraId="30E6D1C1" w14:textId="77777777" w:rsidR="00097145" w:rsidRPr="00AE61DC" w:rsidRDefault="00097145" w:rsidP="00CD4C9C">
            <w:pPr>
              <w:spacing w:line="240" w:lineRule="exact"/>
              <w:rPr>
                <w:rFonts w:ascii="Calibri Light" w:hAnsi="Calibri Light" w:cs="Calibri Light"/>
                <w:i/>
                <w:sz w:val="24"/>
                <w:szCs w:val="24"/>
              </w:rPr>
            </w:pPr>
          </w:p>
          <w:p w14:paraId="25240F71" w14:textId="77777777" w:rsidR="00097145" w:rsidRPr="00AE61DC" w:rsidRDefault="00097145" w:rsidP="00CD4C9C">
            <w:pPr>
              <w:spacing w:line="240" w:lineRule="exact"/>
              <w:rPr>
                <w:rFonts w:ascii="Calibri Light" w:hAnsi="Calibri Light" w:cs="Calibri Light"/>
                <w:i/>
                <w:sz w:val="24"/>
                <w:szCs w:val="24"/>
              </w:rPr>
            </w:pPr>
          </w:p>
          <w:p w14:paraId="72AD9919" w14:textId="77777777" w:rsidR="00097145" w:rsidRPr="00AE61DC" w:rsidRDefault="00097145" w:rsidP="00CD4C9C">
            <w:pPr>
              <w:spacing w:line="240" w:lineRule="exact"/>
              <w:rPr>
                <w:rFonts w:ascii="Calibri Light" w:hAnsi="Calibri Light" w:cs="Calibri Light"/>
                <w:i/>
                <w:sz w:val="24"/>
                <w:szCs w:val="24"/>
              </w:rPr>
            </w:pPr>
          </w:p>
          <w:p w14:paraId="20972E09" w14:textId="77777777" w:rsidR="00097145" w:rsidRPr="00AE61DC" w:rsidRDefault="00097145" w:rsidP="00CD4C9C">
            <w:pPr>
              <w:spacing w:line="240" w:lineRule="exact"/>
              <w:rPr>
                <w:rFonts w:ascii="Calibri Light" w:hAnsi="Calibri Light" w:cs="Calibri Light"/>
                <w:i/>
                <w:sz w:val="24"/>
                <w:szCs w:val="24"/>
              </w:rPr>
            </w:pPr>
          </w:p>
          <w:p w14:paraId="3F6D7EDC" w14:textId="77777777" w:rsidR="00097145" w:rsidRPr="00AE61DC" w:rsidRDefault="00097145" w:rsidP="00CD4C9C">
            <w:pPr>
              <w:spacing w:line="240" w:lineRule="exact"/>
              <w:rPr>
                <w:rFonts w:ascii="Calibri Light" w:hAnsi="Calibri Light" w:cs="Calibri Light"/>
                <w:i/>
                <w:sz w:val="24"/>
                <w:szCs w:val="24"/>
              </w:rPr>
            </w:pPr>
          </w:p>
          <w:p w14:paraId="71D36A25" w14:textId="77777777" w:rsidR="003F175E" w:rsidRPr="00AE61DC" w:rsidRDefault="003F175E" w:rsidP="00CD4C9C">
            <w:pPr>
              <w:spacing w:line="240" w:lineRule="exact"/>
              <w:rPr>
                <w:rFonts w:ascii="Calibri Light" w:hAnsi="Calibri Light" w:cs="Calibri Light"/>
                <w:i/>
                <w:sz w:val="24"/>
                <w:szCs w:val="24"/>
              </w:rPr>
            </w:pPr>
          </w:p>
          <w:p w14:paraId="1A96AFDF" w14:textId="77777777" w:rsidR="00D26A18" w:rsidRPr="00AE61DC" w:rsidRDefault="00D26A18" w:rsidP="00CD4C9C">
            <w:pPr>
              <w:spacing w:line="240" w:lineRule="exact"/>
              <w:rPr>
                <w:rFonts w:ascii="Calibri Light" w:hAnsi="Calibri Light" w:cs="Calibri Light"/>
                <w:i/>
                <w:sz w:val="24"/>
                <w:szCs w:val="24"/>
              </w:rPr>
            </w:pPr>
          </w:p>
          <w:p w14:paraId="150AA830" w14:textId="60B854B6" w:rsidR="00097145" w:rsidRPr="00AE61DC" w:rsidRDefault="00097145" w:rsidP="00CD4C9C">
            <w:pPr>
              <w:spacing w:line="240" w:lineRule="exact"/>
              <w:rPr>
                <w:rFonts w:ascii="Calibri Light" w:hAnsi="Calibri Light" w:cs="Calibri Light"/>
                <w:i/>
                <w:sz w:val="24"/>
                <w:szCs w:val="24"/>
              </w:rPr>
            </w:pPr>
            <w:r w:rsidRPr="00AE61DC">
              <w:rPr>
                <w:rFonts w:ascii="Calibri Light" w:hAnsi="Calibri Light" w:cs="Calibri Light"/>
                <w:i/>
                <w:sz w:val="24"/>
                <w:szCs w:val="24"/>
              </w:rPr>
              <w:t>Kennisgevingsplicht</w:t>
            </w:r>
          </w:p>
        </w:tc>
        <w:tc>
          <w:tcPr>
            <w:tcW w:w="7249" w:type="dxa"/>
          </w:tcPr>
          <w:p w14:paraId="702C3E8B" w14:textId="70991516" w:rsidR="00955637" w:rsidRPr="00AE61DC" w:rsidRDefault="00A34859" w:rsidP="009E3ED6">
            <w:pPr>
              <w:pStyle w:val="Lijstalinea"/>
              <w:widowControl/>
              <w:numPr>
                <w:ilvl w:val="0"/>
                <w:numId w:val="2"/>
              </w:numPr>
              <w:spacing w:after="120" w:line="240" w:lineRule="exact"/>
              <w:contextualSpacing/>
              <w:rPr>
                <w:rFonts w:ascii="Calibri Light" w:hAnsi="Calibri Light" w:cs="Calibri Light"/>
                <w:sz w:val="24"/>
                <w:szCs w:val="24"/>
              </w:rPr>
            </w:pPr>
            <w:r w:rsidRPr="00AE61DC">
              <w:rPr>
                <w:rFonts w:ascii="Calibri Light" w:hAnsi="Calibri Light" w:cs="Calibri Light"/>
                <w:sz w:val="24"/>
                <w:szCs w:val="24"/>
              </w:rPr>
              <w:t>Indien</w:t>
            </w:r>
            <w:r w:rsidR="00955637" w:rsidRPr="00AE61DC">
              <w:rPr>
                <w:rFonts w:ascii="Calibri Light" w:hAnsi="Calibri Light" w:cs="Calibri Light"/>
                <w:sz w:val="24"/>
                <w:szCs w:val="24"/>
              </w:rPr>
              <w:t xml:space="preserve"> </w:t>
            </w:r>
            <w:r w:rsidR="00F33E3D" w:rsidRPr="00AE61DC">
              <w:rPr>
                <w:rFonts w:ascii="Calibri Light" w:hAnsi="Calibri Light" w:cs="Calibri Light"/>
                <w:sz w:val="24"/>
                <w:szCs w:val="24"/>
              </w:rPr>
              <w:t xml:space="preserve">PCOU Willibrord </w:t>
            </w:r>
            <w:r w:rsidR="00955637" w:rsidRPr="00AE61DC">
              <w:rPr>
                <w:rFonts w:ascii="Calibri Light" w:hAnsi="Calibri Light" w:cs="Calibri Light"/>
                <w:sz w:val="24"/>
                <w:szCs w:val="24"/>
              </w:rPr>
              <w:t xml:space="preserve">persoonsgegevens </w:t>
            </w:r>
            <w:r w:rsidR="00F3027A" w:rsidRPr="00AE61DC">
              <w:rPr>
                <w:rFonts w:ascii="Calibri Light" w:hAnsi="Calibri Light" w:cs="Calibri Light"/>
                <w:sz w:val="24"/>
                <w:szCs w:val="24"/>
              </w:rPr>
              <w:t>verwerkt</w:t>
            </w:r>
            <w:r w:rsidR="00955637" w:rsidRPr="00AE61DC">
              <w:rPr>
                <w:rFonts w:ascii="Calibri Light" w:hAnsi="Calibri Light" w:cs="Calibri Light"/>
                <w:sz w:val="24"/>
                <w:szCs w:val="24"/>
              </w:rPr>
              <w:t xml:space="preserve"> op de grond</w:t>
            </w:r>
            <w:r w:rsidR="00F3027A" w:rsidRPr="00AE61DC">
              <w:rPr>
                <w:rFonts w:ascii="Calibri Light" w:hAnsi="Calibri Light" w:cs="Calibri Light"/>
                <w:sz w:val="24"/>
                <w:szCs w:val="24"/>
              </w:rPr>
              <w:t>slag</w:t>
            </w:r>
            <w:r w:rsidR="00955637" w:rsidRPr="00AE61DC">
              <w:rPr>
                <w:rFonts w:ascii="Calibri Light" w:hAnsi="Calibri Light" w:cs="Calibri Light"/>
                <w:sz w:val="24"/>
                <w:szCs w:val="24"/>
              </w:rPr>
              <w:t xml:space="preserve"> van</w:t>
            </w:r>
            <w:r w:rsidRPr="00AE61DC">
              <w:rPr>
                <w:rFonts w:ascii="Calibri Light" w:hAnsi="Calibri Light" w:cs="Calibri Light"/>
                <w:sz w:val="24"/>
                <w:szCs w:val="24"/>
              </w:rPr>
              <w:t xml:space="preserve"> </w:t>
            </w:r>
            <w:r w:rsidR="00955637" w:rsidRPr="00AE61DC">
              <w:rPr>
                <w:rFonts w:ascii="Calibri Light" w:hAnsi="Calibri Light" w:cs="Calibri Light"/>
                <w:sz w:val="24"/>
                <w:szCs w:val="24"/>
              </w:rPr>
              <w:t xml:space="preserve">artikel </w:t>
            </w:r>
            <w:r w:rsidR="00F3027A" w:rsidRPr="00AE61DC">
              <w:rPr>
                <w:rFonts w:ascii="Calibri Light" w:hAnsi="Calibri Light" w:cs="Calibri Light"/>
                <w:sz w:val="24"/>
                <w:szCs w:val="24"/>
              </w:rPr>
              <w:t>7</w:t>
            </w:r>
            <w:r w:rsidR="00955637" w:rsidRPr="00AE61DC">
              <w:rPr>
                <w:rFonts w:ascii="Calibri Light" w:hAnsi="Calibri Light" w:cs="Calibri Light"/>
                <w:sz w:val="24"/>
                <w:szCs w:val="24"/>
              </w:rPr>
              <w:t xml:space="preserve"> onder </w:t>
            </w:r>
            <w:r w:rsidR="00F3027A" w:rsidRPr="00AE61DC">
              <w:rPr>
                <w:rFonts w:ascii="Calibri Light" w:hAnsi="Calibri Light" w:cs="Calibri Light"/>
                <w:sz w:val="24"/>
                <w:szCs w:val="24"/>
              </w:rPr>
              <w:t>a</w:t>
            </w:r>
            <w:r w:rsidR="00955637" w:rsidRPr="00AE61DC">
              <w:rPr>
                <w:rFonts w:ascii="Calibri Light" w:hAnsi="Calibri Light" w:cs="Calibri Light"/>
                <w:sz w:val="24"/>
                <w:szCs w:val="24"/>
              </w:rPr>
              <w:t xml:space="preserve"> </w:t>
            </w:r>
            <w:r w:rsidR="00097145" w:rsidRPr="00AE61DC">
              <w:rPr>
                <w:rFonts w:ascii="Calibri Light" w:hAnsi="Calibri Light" w:cs="Calibri Light"/>
                <w:sz w:val="24"/>
                <w:szCs w:val="24"/>
              </w:rPr>
              <w:t xml:space="preserve">of artikel 7 onder </w:t>
            </w:r>
            <w:r w:rsidR="00F3027A" w:rsidRPr="00AE61DC">
              <w:rPr>
                <w:rFonts w:ascii="Calibri Light" w:hAnsi="Calibri Light" w:cs="Calibri Light"/>
                <w:sz w:val="24"/>
                <w:szCs w:val="24"/>
              </w:rPr>
              <w:t>d van dit reglement</w:t>
            </w:r>
            <w:r w:rsidR="00955637" w:rsidRPr="00AE61DC">
              <w:rPr>
                <w:rFonts w:ascii="Calibri Light" w:hAnsi="Calibri Light" w:cs="Calibri Light"/>
                <w:sz w:val="24"/>
                <w:szCs w:val="24"/>
              </w:rPr>
              <w:t xml:space="preserve">, kan de betrokkene </w:t>
            </w:r>
            <w:r w:rsidR="00F3027A" w:rsidRPr="00AE61DC">
              <w:rPr>
                <w:rFonts w:ascii="Calibri Light" w:hAnsi="Calibri Light" w:cs="Calibri Light"/>
                <w:sz w:val="24"/>
                <w:szCs w:val="24"/>
              </w:rPr>
              <w:t>bezwaar maken t</w:t>
            </w:r>
            <w:r w:rsidR="00955637" w:rsidRPr="00AE61DC">
              <w:rPr>
                <w:rFonts w:ascii="Calibri Light" w:hAnsi="Calibri Light" w:cs="Calibri Light"/>
                <w:sz w:val="24"/>
                <w:szCs w:val="24"/>
              </w:rPr>
              <w:t xml:space="preserve">egen </w:t>
            </w:r>
            <w:r w:rsidR="00F3027A" w:rsidRPr="00AE61DC">
              <w:rPr>
                <w:rFonts w:ascii="Calibri Light" w:hAnsi="Calibri Light" w:cs="Calibri Light"/>
                <w:sz w:val="24"/>
                <w:szCs w:val="24"/>
              </w:rPr>
              <w:t xml:space="preserve">de </w:t>
            </w:r>
            <w:r w:rsidR="00955637" w:rsidRPr="00AE61DC">
              <w:rPr>
                <w:rFonts w:ascii="Calibri Light" w:hAnsi="Calibri Light" w:cs="Calibri Light"/>
                <w:sz w:val="24"/>
                <w:szCs w:val="24"/>
              </w:rPr>
              <w:t xml:space="preserve">verwerking van </w:t>
            </w:r>
            <w:r w:rsidR="00F3027A" w:rsidRPr="00AE61DC">
              <w:rPr>
                <w:rFonts w:ascii="Calibri Light" w:hAnsi="Calibri Light" w:cs="Calibri Light"/>
                <w:sz w:val="24"/>
                <w:szCs w:val="24"/>
              </w:rPr>
              <w:t xml:space="preserve">zijn </w:t>
            </w:r>
            <w:r w:rsidR="00955637" w:rsidRPr="00AE61DC">
              <w:rPr>
                <w:rFonts w:ascii="Calibri Light" w:hAnsi="Calibri Light" w:cs="Calibri Light"/>
                <w:sz w:val="24"/>
                <w:szCs w:val="24"/>
              </w:rPr>
              <w:t>persoonsgegevens</w:t>
            </w:r>
            <w:r w:rsidR="00F3027A" w:rsidRPr="00AE61DC">
              <w:rPr>
                <w:rFonts w:ascii="Calibri Light" w:hAnsi="Calibri Light" w:cs="Calibri Light"/>
                <w:sz w:val="24"/>
                <w:szCs w:val="24"/>
              </w:rPr>
              <w:t xml:space="preserve">. In dat geval staakt de verwerking van de betreffende persoonsgegevens, behalve als naar het oordeel van </w:t>
            </w:r>
            <w:r w:rsidR="00F33E3D" w:rsidRPr="00AE61DC">
              <w:rPr>
                <w:rFonts w:ascii="Calibri Light" w:hAnsi="Calibri Light" w:cs="Calibri Light"/>
                <w:sz w:val="24"/>
                <w:szCs w:val="24"/>
              </w:rPr>
              <w:t xml:space="preserve">PCOU Willibrord </w:t>
            </w:r>
            <w:r w:rsidR="00F3027A" w:rsidRPr="00AE61DC">
              <w:rPr>
                <w:rFonts w:ascii="Calibri Light" w:hAnsi="Calibri Light" w:cs="Calibri Light"/>
                <w:sz w:val="24"/>
                <w:szCs w:val="24"/>
              </w:rPr>
              <w:t xml:space="preserve">het belang van </w:t>
            </w:r>
            <w:r w:rsidR="00B72B72" w:rsidRPr="00AE61DC">
              <w:rPr>
                <w:rFonts w:ascii="Calibri Light" w:hAnsi="Calibri Light" w:cs="Calibri Light"/>
                <w:sz w:val="24"/>
                <w:szCs w:val="24"/>
              </w:rPr>
              <w:t>de stichting(en)</w:t>
            </w:r>
            <w:r w:rsidR="00097145" w:rsidRPr="00AE61DC">
              <w:rPr>
                <w:rFonts w:ascii="Calibri Light" w:hAnsi="Calibri Light" w:cs="Calibri Light"/>
                <w:sz w:val="24"/>
                <w:szCs w:val="24"/>
              </w:rPr>
              <w:t>, het belang van derden</w:t>
            </w:r>
            <w:r w:rsidR="00F3027A" w:rsidRPr="00AE61DC">
              <w:rPr>
                <w:rFonts w:ascii="Calibri Light" w:hAnsi="Calibri Light" w:cs="Calibri Light"/>
                <w:sz w:val="24"/>
                <w:szCs w:val="24"/>
              </w:rPr>
              <w:t xml:space="preserve"> of het algemeen belang in het betreffende concrete geval zwaarder weegt. </w:t>
            </w:r>
          </w:p>
          <w:p w14:paraId="75D59789" w14:textId="77777777" w:rsidR="00F3027A" w:rsidRPr="00AE61DC" w:rsidRDefault="00F3027A" w:rsidP="00CD4C9C">
            <w:pPr>
              <w:pStyle w:val="Lijstalinea"/>
              <w:widowControl/>
              <w:spacing w:after="120" w:line="240" w:lineRule="exact"/>
              <w:ind w:left="720"/>
              <w:contextualSpacing/>
              <w:rPr>
                <w:rFonts w:ascii="Calibri Light" w:hAnsi="Calibri Light" w:cs="Calibri Light"/>
                <w:sz w:val="24"/>
                <w:szCs w:val="24"/>
              </w:rPr>
            </w:pPr>
          </w:p>
          <w:p w14:paraId="34661358" w14:textId="01042453" w:rsidR="00F3027A" w:rsidRPr="00AE61DC" w:rsidRDefault="00F3027A" w:rsidP="009E3ED6">
            <w:pPr>
              <w:pStyle w:val="Lijstalinea"/>
              <w:widowControl/>
              <w:numPr>
                <w:ilvl w:val="0"/>
                <w:numId w:val="2"/>
              </w:numPr>
              <w:spacing w:after="120" w:line="240" w:lineRule="exact"/>
              <w:contextualSpacing/>
              <w:rPr>
                <w:rFonts w:ascii="Calibri Light" w:hAnsi="Calibri Light" w:cs="Calibri Light"/>
                <w:sz w:val="24"/>
                <w:szCs w:val="24"/>
              </w:rPr>
            </w:pPr>
            <w:r w:rsidRPr="00AE61DC">
              <w:rPr>
                <w:rFonts w:ascii="Calibri Light" w:hAnsi="Calibri Light" w:cs="Calibri Light"/>
                <w:sz w:val="24"/>
                <w:szCs w:val="24"/>
              </w:rPr>
              <w:t>De betrokkene kan voorts verzoeken om de verwerking van zijn persoonsgegevens te beperken, namelijk indien hij een verzoek tot verbetering heeft gedaan, indien hij bezwaar heeft gemaakt tegen de verwerking</w:t>
            </w:r>
            <w:r w:rsidR="00C3654F" w:rsidRPr="00AE61DC">
              <w:rPr>
                <w:rFonts w:ascii="Calibri Light" w:hAnsi="Calibri Light" w:cs="Calibri Light"/>
                <w:sz w:val="24"/>
                <w:szCs w:val="24"/>
              </w:rPr>
              <w:t>, als de persoonsgegevens niet meer nodig zijn voor het doel van de verwerking of</w:t>
            </w:r>
            <w:r w:rsidRPr="00AE61DC">
              <w:rPr>
                <w:rFonts w:ascii="Calibri Light" w:hAnsi="Calibri Light" w:cs="Calibri Light"/>
                <w:sz w:val="24"/>
                <w:szCs w:val="24"/>
              </w:rPr>
              <w:t xml:space="preserve"> als de gegevensverwerking onrechtmatig is. </w:t>
            </w:r>
            <w:r w:rsidR="006706F0" w:rsidRPr="00AE61DC">
              <w:rPr>
                <w:rFonts w:ascii="Calibri Light" w:hAnsi="Calibri Light" w:cs="Calibri Light"/>
                <w:sz w:val="24"/>
                <w:szCs w:val="24"/>
              </w:rPr>
              <w:t xml:space="preserve">De verwerking wordt vervolgens </w:t>
            </w:r>
            <w:r w:rsidR="00F33E3D" w:rsidRPr="00AE61DC">
              <w:rPr>
                <w:rFonts w:ascii="Calibri Light" w:hAnsi="Calibri Light" w:cs="Calibri Light"/>
                <w:sz w:val="24"/>
                <w:szCs w:val="24"/>
              </w:rPr>
              <w:t xml:space="preserve"> </w:t>
            </w:r>
            <w:r w:rsidR="006706F0" w:rsidRPr="00AE61DC">
              <w:rPr>
                <w:rFonts w:ascii="Calibri Light" w:hAnsi="Calibri Light" w:cs="Calibri Light"/>
                <w:sz w:val="24"/>
                <w:szCs w:val="24"/>
              </w:rPr>
              <w:t>ge</w:t>
            </w:r>
            <w:r w:rsidRPr="00AE61DC">
              <w:rPr>
                <w:rFonts w:ascii="Calibri Light" w:hAnsi="Calibri Light" w:cs="Calibri Light"/>
                <w:sz w:val="24"/>
                <w:szCs w:val="24"/>
              </w:rPr>
              <w:t xml:space="preserve">staakt, </w:t>
            </w:r>
            <w:r w:rsidR="00C3654F" w:rsidRPr="00AE61DC">
              <w:rPr>
                <w:rFonts w:ascii="Calibri Light" w:hAnsi="Calibri Light" w:cs="Calibri Light"/>
                <w:sz w:val="24"/>
                <w:szCs w:val="24"/>
              </w:rPr>
              <w:t>tenzij de betrokkene toestemming heeft gegeven voor de verwerking</w:t>
            </w:r>
            <w:r w:rsidR="00570A53" w:rsidRPr="00AE61DC">
              <w:rPr>
                <w:rFonts w:ascii="Calibri Light" w:hAnsi="Calibri Light" w:cs="Calibri Light"/>
                <w:sz w:val="24"/>
                <w:szCs w:val="24"/>
              </w:rPr>
              <w:t xml:space="preserve"> en of</w:t>
            </w:r>
            <w:r w:rsidR="00C3654F" w:rsidRPr="00AE61DC">
              <w:rPr>
                <w:rFonts w:ascii="Calibri Light" w:hAnsi="Calibri Light" w:cs="Calibri Light"/>
                <w:sz w:val="24"/>
                <w:szCs w:val="24"/>
              </w:rPr>
              <w:t xml:space="preserve"> de gegevens nodig heeft voor een rechtszaak of de verwerking nodig is ter bescherming van de rechten van een andere persoon of vanwege gewichtige redenen. </w:t>
            </w:r>
            <w:r w:rsidRPr="00AE61DC">
              <w:rPr>
                <w:rFonts w:ascii="Calibri Light" w:hAnsi="Calibri Light" w:cs="Calibri Light"/>
                <w:sz w:val="24"/>
                <w:szCs w:val="24"/>
              </w:rPr>
              <w:t xml:space="preserve"> </w:t>
            </w:r>
          </w:p>
          <w:p w14:paraId="65F464CA" w14:textId="77777777" w:rsidR="00097145" w:rsidRPr="00AE61DC" w:rsidRDefault="00097145" w:rsidP="00CD4C9C">
            <w:pPr>
              <w:pStyle w:val="Lijstalinea"/>
              <w:spacing w:line="240" w:lineRule="exact"/>
              <w:rPr>
                <w:rFonts w:ascii="Calibri Light" w:hAnsi="Calibri Light" w:cs="Calibri Light"/>
                <w:sz w:val="24"/>
                <w:szCs w:val="24"/>
              </w:rPr>
            </w:pPr>
          </w:p>
          <w:p w14:paraId="54E30078" w14:textId="6A05C94C" w:rsidR="00097145" w:rsidRPr="00AE61DC" w:rsidRDefault="00097145" w:rsidP="009E3ED6">
            <w:pPr>
              <w:pStyle w:val="Lijstalinea"/>
              <w:widowControl/>
              <w:numPr>
                <w:ilvl w:val="0"/>
                <w:numId w:val="2"/>
              </w:numPr>
              <w:spacing w:after="120" w:line="240" w:lineRule="exact"/>
              <w:contextualSpacing/>
              <w:rPr>
                <w:rFonts w:ascii="Calibri Light" w:hAnsi="Calibri Light" w:cs="Calibri Light"/>
                <w:sz w:val="24"/>
                <w:szCs w:val="24"/>
              </w:rPr>
            </w:pPr>
            <w:r w:rsidRPr="00AE61DC">
              <w:rPr>
                <w:rFonts w:ascii="Calibri Light" w:hAnsi="Calibri Light" w:cs="Calibri Light"/>
                <w:sz w:val="24"/>
                <w:szCs w:val="24"/>
              </w:rPr>
              <w:t xml:space="preserve">Als </w:t>
            </w:r>
            <w:r w:rsidR="00F33E3D" w:rsidRPr="00AE61DC">
              <w:rPr>
                <w:rFonts w:ascii="Calibri Light" w:hAnsi="Calibri Light" w:cs="Calibri Light"/>
                <w:sz w:val="24"/>
                <w:szCs w:val="24"/>
              </w:rPr>
              <w:t>PCOU</w:t>
            </w:r>
            <w:r w:rsidR="00004103" w:rsidRPr="00AE61DC">
              <w:rPr>
                <w:rFonts w:ascii="Calibri Light" w:hAnsi="Calibri Light" w:cs="Calibri Light"/>
                <w:sz w:val="24"/>
                <w:szCs w:val="24"/>
              </w:rPr>
              <w:t xml:space="preserve"> </w:t>
            </w:r>
            <w:r w:rsidR="00F33E3D" w:rsidRPr="00AE61DC">
              <w:rPr>
                <w:rFonts w:ascii="Calibri Light" w:hAnsi="Calibri Light" w:cs="Calibri Light"/>
                <w:sz w:val="24"/>
                <w:szCs w:val="24"/>
              </w:rPr>
              <w:t xml:space="preserve">Willibrord </w:t>
            </w:r>
            <w:r w:rsidRPr="00AE61DC">
              <w:rPr>
                <w:rFonts w:ascii="Calibri Light" w:hAnsi="Calibri Light" w:cs="Calibri Light"/>
                <w:sz w:val="24"/>
                <w:szCs w:val="24"/>
              </w:rPr>
              <w:t xml:space="preserve">op verzoek van een betrokkene een verbetering of verwijdering van persoonsgegevens heeft uitgevoerd, of de verwerking van persoonsgegevens heeft beperkt, </w:t>
            </w:r>
            <w:r w:rsidR="00BB42E2" w:rsidRPr="00AE61DC">
              <w:rPr>
                <w:rFonts w:ascii="Calibri Light" w:hAnsi="Calibri Light" w:cs="Calibri Light"/>
                <w:sz w:val="24"/>
                <w:szCs w:val="24"/>
              </w:rPr>
              <w:t>worden</w:t>
            </w:r>
            <w:r w:rsidRPr="00AE61DC">
              <w:rPr>
                <w:rFonts w:ascii="Calibri Light" w:hAnsi="Calibri Light" w:cs="Calibri Light"/>
                <w:sz w:val="24"/>
                <w:szCs w:val="24"/>
              </w:rPr>
              <w:t xml:space="preserve"> eventuele ontvangers van de betreffende persoonsgegevens daarover </w:t>
            </w:r>
            <w:r w:rsidR="00BB42E2" w:rsidRPr="00AE61DC">
              <w:rPr>
                <w:rFonts w:ascii="Calibri Light" w:hAnsi="Calibri Light" w:cs="Calibri Light"/>
                <w:sz w:val="24"/>
                <w:szCs w:val="24"/>
              </w:rPr>
              <w:t>geïnformeerd</w:t>
            </w:r>
            <w:r w:rsidRPr="00AE61DC">
              <w:rPr>
                <w:rFonts w:ascii="Calibri Light" w:hAnsi="Calibri Light" w:cs="Calibri Light"/>
                <w:sz w:val="24"/>
                <w:szCs w:val="24"/>
              </w:rPr>
              <w:t xml:space="preserve">. </w:t>
            </w:r>
          </w:p>
        </w:tc>
        <w:tc>
          <w:tcPr>
            <w:tcW w:w="268" w:type="dxa"/>
          </w:tcPr>
          <w:p w14:paraId="2395DCED"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6034337C" w14:textId="77777777" w:rsidTr="00AE61DC">
        <w:tc>
          <w:tcPr>
            <w:tcW w:w="2689" w:type="dxa"/>
            <w:gridSpan w:val="2"/>
          </w:tcPr>
          <w:p w14:paraId="615E7117" w14:textId="3EC6FD61" w:rsidR="00955637" w:rsidRPr="00AE61DC" w:rsidRDefault="00440A7D" w:rsidP="00CD4C9C">
            <w:pPr>
              <w:spacing w:line="240" w:lineRule="exact"/>
              <w:rPr>
                <w:rFonts w:ascii="Calibri Light" w:hAnsi="Calibri Light" w:cs="Calibri Light"/>
                <w:i/>
                <w:sz w:val="24"/>
                <w:szCs w:val="24"/>
              </w:rPr>
            </w:pPr>
            <w:r w:rsidRPr="00AE61DC">
              <w:rPr>
                <w:rFonts w:ascii="Calibri Light" w:hAnsi="Calibri Light" w:cs="Calibri Light"/>
                <w:i/>
                <w:sz w:val="24"/>
                <w:szCs w:val="24"/>
              </w:rPr>
              <w:lastRenderedPageBreak/>
              <w:t xml:space="preserve">Procedure </w:t>
            </w:r>
          </w:p>
        </w:tc>
        <w:tc>
          <w:tcPr>
            <w:tcW w:w="7249" w:type="dxa"/>
          </w:tcPr>
          <w:p w14:paraId="7F25730B" w14:textId="7FC00122" w:rsidR="007A3A51" w:rsidRPr="00AE61DC" w:rsidRDefault="00F33E3D"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 xml:space="preserve">PCOU Willibrord </w:t>
            </w:r>
            <w:r w:rsidR="006505D0" w:rsidRPr="00AE61DC">
              <w:rPr>
                <w:rFonts w:ascii="Calibri Light" w:hAnsi="Calibri Light" w:cs="Calibri Light"/>
                <w:sz w:val="24"/>
                <w:szCs w:val="24"/>
              </w:rPr>
              <w:t>handelt</w:t>
            </w:r>
            <w:r w:rsidR="00440A7D" w:rsidRPr="00AE61DC">
              <w:rPr>
                <w:rFonts w:ascii="Calibri Light" w:hAnsi="Calibri Light" w:cs="Calibri Light"/>
                <w:sz w:val="24"/>
                <w:szCs w:val="24"/>
              </w:rPr>
              <w:t xml:space="preserve"> een verzoek</w:t>
            </w:r>
            <w:r w:rsidR="00097145" w:rsidRPr="00AE61DC">
              <w:rPr>
                <w:rFonts w:ascii="Calibri Light" w:hAnsi="Calibri Light" w:cs="Calibri Light"/>
                <w:sz w:val="24"/>
                <w:szCs w:val="24"/>
              </w:rPr>
              <w:t xml:space="preserve"> van een betrokkene</w:t>
            </w:r>
            <w:r w:rsidR="00440A7D" w:rsidRPr="00AE61DC">
              <w:rPr>
                <w:rFonts w:ascii="Calibri Light" w:hAnsi="Calibri Light" w:cs="Calibri Light"/>
                <w:sz w:val="24"/>
                <w:szCs w:val="24"/>
              </w:rPr>
              <w:t xml:space="preserve"> zo spoedig mogelijk, maar uiterlijk</w:t>
            </w:r>
            <w:r w:rsidR="00A4001B" w:rsidRPr="00AE61DC">
              <w:rPr>
                <w:rFonts w:ascii="Calibri Light" w:hAnsi="Calibri Light" w:cs="Calibri Light"/>
                <w:sz w:val="24"/>
                <w:szCs w:val="24"/>
              </w:rPr>
              <w:t xml:space="preserve"> </w:t>
            </w:r>
            <w:r w:rsidR="00863E82" w:rsidRPr="00AE61DC">
              <w:rPr>
                <w:rFonts w:ascii="Calibri Light" w:hAnsi="Calibri Light" w:cs="Calibri Light"/>
                <w:sz w:val="24"/>
                <w:szCs w:val="24"/>
              </w:rPr>
              <w:t xml:space="preserve">binnen </w:t>
            </w:r>
            <w:r w:rsidR="00440A7D" w:rsidRPr="00AE61DC">
              <w:rPr>
                <w:rFonts w:ascii="Calibri Light" w:hAnsi="Calibri Light" w:cs="Calibri Light"/>
                <w:sz w:val="24"/>
                <w:szCs w:val="24"/>
              </w:rPr>
              <w:t xml:space="preserve">een maand </w:t>
            </w:r>
            <w:r w:rsidR="00955637" w:rsidRPr="00AE61DC">
              <w:rPr>
                <w:rFonts w:ascii="Calibri Light" w:hAnsi="Calibri Light" w:cs="Calibri Light"/>
                <w:sz w:val="24"/>
                <w:szCs w:val="24"/>
              </w:rPr>
              <w:t>na ontvangst</w:t>
            </w:r>
            <w:r w:rsidR="00440A7D" w:rsidRPr="00AE61DC">
              <w:rPr>
                <w:rFonts w:ascii="Calibri Light" w:hAnsi="Calibri Light" w:cs="Calibri Light"/>
                <w:sz w:val="24"/>
                <w:szCs w:val="24"/>
              </w:rPr>
              <w:t xml:space="preserve"> van het verzoek, af. Afhankelijk van de complexiteit en van het aantal verzoeken</w:t>
            </w:r>
            <w:r w:rsidR="00352FBB" w:rsidRPr="00AE61DC">
              <w:rPr>
                <w:rFonts w:ascii="Calibri Light" w:hAnsi="Calibri Light" w:cs="Calibri Light"/>
                <w:sz w:val="24"/>
                <w:szCs w:val="24"/>
              </w:rPr>
              <w:t>,</w:t>
            </w:r>
            <w:r w:rsidR="00440A7D" w:rsidRPr="00AE61DC">
              <w:rPr>
                <w:rFonts w:ascii="Calibri Light" w:hAnsi="Calibri Light" w:cs="Calibri Light"/>
                <w:sz w:val="24"/>
                <w:szCs w:val="24"/>
              </w:rPr>
              <w:t xml:space="preserve"> kan die termijn indien </w:t>
            </w:r>
            <w:r w:rsidR="00352FBB" w:rsidRPr="00AE61DC">
              <w:rPr>
                <w:rFonts w:ascii="Calibri Light" w:hAnsi="Calibri Light" w:cs="Calibri Light"/>
                <w:sz w:val="24"/>
                <w:szCs w:val="24"/>
              </w:rPr>
              <w:t xml:space="preserve">zo </w:t>
            </w:r>
            <w:r w:rsidR="00440A7D" w:rsidRPr="00AE61DC">
              <w:rPr>
                <w:rFonts w:ascii="Calibri Light" w:hAnsi="Calibri Light" w:cs="Calibri Light"/>
                <w:sz w:val="24"/>
                <w:szCs w:val="24"/>
              </w:rPr>
              <w:t xml:space="preserve">nodig met twee maanden worden verlengd. Als deze verlenging plaatsvindt, wordt de betrokkene daarover binnen een maand na de ontvangst van het verzoek geïnformeerd. Wanneer de betrokkene zijn verzoek elektronisch indient, wordt de informatie indien mogelijk elektronisch verstrekt, tenzij de betrokkene anderszins verzoekt. </w:t>
            </w:r>
            <w:r w:rsidR="00656803" w:rsidRPr="00AE61DC">
              <w:rPr>
                <w:rFonts w:ascii="Calibri Light" w:hAnsi="Calibri Light" w:cs="Calibri Light"/>
                <w:sz w:val="24"/>
                <w:szCs w:val="24"/>
              </w:rPr>
              <w:t xml:space="preserve">Wanneer </w:t>
            </w:r>
            <w:r w:rsidRPr="00AE61DC">
              <w:rPr>
                <w:rFonts w:ascii="Calibri Light" w:hAnsi="Calibri Light" w:cs="Calibri Light"/>
                <w:sz w:val="24"/>
                <w:szCs w:val="24"/>
              </w:rPr>
              <w:t xml:space="preserve">PCOU Willibrord </w:t>
            </w:r>
            <w:r w:rsidR="00656803" w:rsidRPr="00AE61DC">
              <w:rPr>
                <w:rFonts w:ascii="Calibri Light" w:hAnsi="Calibri Light" w:cs="Calibri Light"/>
                <w:sz w:val="24"/>
                <w:szCs w:val="24"/>
              </w:rPr>
              <w:t xml:space="preserve">geen gevolg geeft aan het verzoek van de betrokkene, deelt </w:t>
            </w:r>
            <w:r w:rsidRPr="00AE61DC">
              <w:rPr>
                <w:rFonts w:ascii="Calibri Light" w:hAnsi="Calibri Light" w:cs="Calibri Light"/>
                <w:sz w:val="24"/>
                <w:szCs w:val="24"/>
              </w:rPr>
              <w:t xml:space="preserve">PCOU Willibrord </w:t>
            </w:r>
            <w:r w:rsidR="00656803" w:rsidRPr="00AE61DC">
              <w:rPr>
                <w:rFonts w:ascii="Calibri Light" w:hAnsi="Calibri Light" w:cs="Calibri Light"/>
                <w:sz w:val="24"/>
                <w:szCs w:val="24"/>
              </w:rPr>
              <w:t xml:space="preserve">onverwijld en uiterlijk binnen een maand na ontvangst mede waarom het verzoek niet wordt ingewilligd en informeert hij de betrokkene over de mogelijkheid om een klacht in te dienen bij de Autoriteit Persoonsgegevens of beroep bij de rechter in te stellen. </w:t>
            </w:r>
          </w:p>
        </w:tc>
        <w:tc>
          <w:tcPr>
            <w:tcW w:w="268" w:type="dxa"/>
          </w:tcPr>
          <w:p w14:paraId="5ABB5838" w14:textId="77777777" w:rsidR="00955637" w:rsidRPr="00AE61DC" w:rsidRDefault="00955637" w:rsidP="00CD4C9C">
            <w:pPr>
              <w:spacing w:after="120" w:line="240" w:lineRule="exact"/>
              <w:rPr>
                <w:rFonts w:ascii="Calibri Light" w:hAnsi="Calibri Light" w:cs="Calibri Light"/>
                <w:sz w:val="24"/>
                <w:szCs w:val="24"/>
              </w:rPr>
            </w:pPr>
          </w:p>
        </w:tc>
      </w:tr>
      <w:tr w:rsidR="00C3654F" w:rsidRPr="00AE61DC" w14:paraId="03832ACA" w14:textId="77777777" w:rsidTr="00AE61DC">
        <w:trPr>
          <w:gridAfter w:val="3"/>
          <w:wAfter w:w="9938" w:type="dxa"/>
        </w:trPr>
        <w:tc>
          <w:tcPr>
            <w:tcW w:w="268" w:type="dxa"/>
          </w:tcPr>
          <w:p w14:paraId="6788BB37" w14:textId="77777777" w:rsidR="00C3654F" w:rsidRPr="00AE61DC" w:rsidRDefault="00C3654F" w:rsidP="00CD4C9C">
            <w:pPr>
              <w:spacing w:after="120" w:line="240" w:lineRule="exact"/>
              <w:rPr>
                <w:rFonts w:ascii="Calibri Light" w:hAnsi="Calibri Light" w:cs="Calibri Light"/>
                <w:sz w:val="24"/>
                <w:szCs w:val="24"/>
              </w:rPr>
            </w:pPr>
          </w:p>
        </w:tc>
      </w:tr>
      <w:tr w:rsidR="00955637" w:rsidRPr="00AE61DC" w14:paraId="16DF2F44" w14:textId="77777777" w:rsidTr="00AE61DC">
        <w:tc>
          <w:tcPr>
            <w:tcW w:w="2689" w:type="dxa"/>
            <w:gridSpan w:val="2"/>
          </w:tcPr>
          <w:p w14:paraId="5A0D39E2" w14:textId="77777777" w:rsidR="00955637" w:rsidRPr="00AE61DC" w:rsidRDefault="00955637" w:rsidP="00CD4C9C">
            <w:pPr>
              <w:spacing w:line="240" w:lineRule="exact"/>
              <w:rPr>
                <w:rFonts w:ascii="Calibri Light" w:hAnsi="Calibri Light" w:cs="Calibri Light"/>
                <w:i/>
                <w:sz w:val="24"/>
                <w:szCs w:val="24"/>
              </w:rPr>
            </w:pPr>
            <w:r w:rsidRPr="00AE61DC">
              <w:rPr>
                <w:rFonts w:ascii="Calibri Light" w:hAnsi="Calibri Light" w:cs="Calibri Light"/>
                <w:i/>
                <w:sz w:val="24"/>
                <w:szCs w:val="24"/>
              </w:rPr>
              <w:t>Intrekken toestemming</w:t>
            </w:r>
          </w:p>
        </w:tc>
        <w:tc>
          <w:tcPr>
            <w:tcW w:w="7249" w:type="dxa"/>
          </w:tcPr>
          <w:p w14:paraId="48727D46" w14:textId="5E5AB956" w:rsidR="00955637" w:rsidRPr="00AE61DC" w:rsidRDefault="00A34859"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Indien</w:t>
            </w:r>
            <w:r w:rsidR="00955637" w:rsidRPr="00AE61DC">
              <w:rPr>
                <w:rFonts w:ascii="Calibri Light" w:hAnsi="Calibri Light" w:cs="Calibri Light"/>
                <w:sz w:val="24"/>
                <w:szCs w:val="24"/>
              </w:rPr>
              <w:t xml:space="preserve"> voor de verwerking van persoonsgegevens voorafgaande toestemming vereist is, kan deze toestemming te allen tijde door de</w:t>
            </w:r>
            <w:r w:rsidR="009C38BC" w:rsidRPr="00AE61DC">
              <w:rPr>
                <w:rFonts w:ascii="Calibri Light" w:hAnsi="Calibri Light" w:cs="Calibri Light"/>
                <w:sz w:val="24"/>
                <w:szCs w:val="24"/>
              </w:rPr>
              <w:t xml:space="preserve"> betrokkene of zijn</w:t>
            </w:r>
            <w:r w:rsidR="00955637" w:rsidRPr="00AE61DC">
              <w:rPr>
                <w:rFonts w:ascii="Calibri Light" w:hAnsi="Calibri Light" w:cs="Calibri Light"/>
                <w:sz w:val="24"/>
                <w:szCs w:val="24"/>
              </w:rPr>
              <w:t xml:space="preserve"> wettelijk vertegenwoordiger worden ingetrokken.</w:t>
            </w:r>
            <w:r w:rsidR="00C3654F" w:rsidRPr="00AE61DC">
              <w:rPr>
                <w:rFonts w:ascii="Calibri Light" w:hAnsi="Calibri Light" w:cs="Calibri Light"/>
                <w:sz w:val="24"/>
                <w:szCs w:val="24"/>
              </w:rPr>
              <w:t xml:space="preserve"> Als de toestemming wordt ingetrokken, staakt </w:t>
            </w:r>
            <w:r w:rsidR="00F33E3D" w:rsidRPr="00AE61DC">
              <w:rPr>
                <w:rFonts w:ascii="Calibri Light" w:hAnsi="Calibri Light" w:cs="Calibri Light"/>
                <w:sz w:val="24"/>
                <w:szCs w:val="24"/>
              </w:rPr>
              <w:t xml:space="preserve">PCOU Willibrord </w:t>
            </w:r>
            <w:r w:rsidR="00C3654F" w:rsidRPr="00AE61DC">
              <w:rPr>
                <w:rFonts w:ascii="Calibri Light" w:hAnsi="Calibri Light" w:cs="Calibri Light"/>
                <w:sz w:val="24"/>
                <w:szCs w:val="24"/>
              </w:rPr>
              <w:t>de verwerking van persoonsgegevens, behalve als er een andere grondslag (zoals bedoeld in art</w:t>
            </w:r>
            <w:r w:rsidR="007912FA" w:rsidRPr="00AE61DC">
              <w:rPr>
                <w:rFonts w:ascii="Calibri Light" w:hAnsi="Calibri Light" w:cs="Calibri Light"/>
                <w:sz w:val="24"/>
                <w:szCs w:val="24"/>
              </w:rPr>
              <w:t>.</w:t>
            </w:r>
            <w:r w:rsidR="00C3654F" w:rsidRPr="00AE61DC">
              <w:rPr>
                <w:rFonts w:ascii="Calibri Light" w:hAnsi="Calibri Light" w:cs="Calibri Light"/>
                <w:sz w:val="24"/>
                <w:szCs w:val="24"/>
              </w:rPr>
              <w:t xml:space="preserve"> 7) voor de gegevensverwerking is. Het intrekken van de toestemming tast de rechtmatigheid van verwerkingen die reeds hebben plaatsgevonden niet aan. </w:t>
            </w:r>
          </w:p>
        </w:tc>
        <w:tc>
          <w:tcPr>
            <w:tcW w:w="268" w:type="dxa"/>
          </w:tcPr>
          <w:p w14:paraId="6B3CCF07"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2FB06DA8" w14:textId="77777777" w:rsidTr="00AE61DC">
        <w:tc>
          <w:tcPr>
            <w:tcW w:w="2689" w:type="dxa"/>
            <w:gridSpan w:val="2"/>
          </w:tcPr>
          <w:p w14:paraId="0B24F097" w14:textId="77777777" w:rsidR="00955637" w:rsidRPr="00AE61DC" w:rsidRDefault="00955637" w:rsidP="00CD4C9C">
            <w:pPr>
              <w:spacing w:line="240" w:lineRule="exact"/>
              <w:rPr>
                <w:rFonts w:ascii="Calibri Light" w:hAnsi="Calibri Light" w:cs="Calibri Light"/>
                <w:sz w:val="24"/>
                <w:szCs w:val="24"/>
              </w:rPr>
            </w:pPr>
          </w:p>
        </w:tc>
        <w:tc>
          <w:tcPr>
            <w:tcW w:w="7249" w:type="dxa"/>
          </w:tcPr>
          <w:p w14:paraId="232E7CC4" w14:textId="77777777" w:rsidR="00955637" w:rsidRPr="00AE61DC" w:rsidRDefault="00955637" w:rsidP="00CD4C9C">
            <w:pPr>
              <w:spacing w:after="120" w:line="240" w:lineRule="exact"/>
              <w:rPr>
                <w:rFonts w:ascii="Calibri Light" w:hAnsi="Calibri Light" w:cs="Calibri Light"/>
                <w:sz w:val="24"/>
                <w:szCs w:val="24"/>
              </w:rPr>
            </w:pPr>
          </w:p>
        </w:tc>
        <w:tc>
          <w:tcPr>
            <w:tcW w:w="268" w:type="dxa"/>
          </w:tcPr>
          <w:p w14:paraId="49752F9D"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41E80A25" w14:textId="77777777" w:rsidTr="00AE61DC">
        <w:tc>
          <w:tcPr>
            <w:tcW w:w="2689" w:type="dxa"/>
            <w:gridSpan w:val="2"/>
          </w:tcPr>
          <w:p w14:paraId="4BB77307" w14:textId="5984FA9F" w:rsidR="00955637" w:rsidRPr="00AE61DC" w:rsidRDefault="00955637" w:rsidP="00CD4C9C">
            <w:pPr>
              <w:spacing w:line="240" w:lineRule="exact"/>
              <w:rPr>
                <w:rFonts w:ascii="Calibri Light" w:hAnsi="Calibri Light" w:cs="Calibri Light"/>
                <w:b/>
                <w:sz w:val="24"/>
                <w:szCs w:val="24"/>
              </w:rPr>
            </w:pPr>
            <w:r w:rsidRPr="00AE61DC">
              <w:rPr>
                <w:rFonts w:ascii="Calibri Light" w:hAnsi="Calibri Light" w:cs="Calibri Light"/>
                <w:b/>
                <w:sz w:val="24"/>
                <w:szCs w:val="24"/>
              </w:rPr>
              <w:t>1</w:t>
            </w:r>
            <w:r w:rsidR="0098683F" w:rsidRPr="00AE61DC">
              <w:rPr>
                <w:rFonts w:ascii="Calibri Light" w:hAnsi="Calibri Light" w:cs="Calibri Light"/>
                <w:b/>
                <w:sz w:val="24"/>
                <w:szCs w:val="24"/>
              </w:rPr>
              <w:t>4</w:t>
            </w:r>
            <w:r w:rsidRPr="00AE61DC">
              <w:rPr>
                <w:rFonts w:ascii="Calibri Light" w:hAnsi="Calibri Light" w:cs="Calibri Light"/>
                <w:b/>
                <w:sz w:val="24"/>
                <w:szCs w:val="24"/>
              </w:rPr>
              <w:t>. Transparantie</w:t>
            </w:r>
          </w:p>
          <w:p w14:paraId="3799D703" w14:textId="77777777" w:rsidR="0017343A" w:rsidRPr="00AE61DC" w:rsidRDefault="0017343A" w:rsidP="00CD4C9C">
            <w:pPr>
              <w:spacing w:line="240" w:lineRule="exact"/>
              <w:rPr>
                <w:rFonts w:ascii="Calibri Light" w:hAnsi="Calibri Light" w:cs="Calibri Light"/>
                <w:b/>
                <w:sz w:val="24"/>
                <w:szCs w:val="24"/>
              </w:rPr>
            </w:pPr>
          </w:p>
          <w:p w14:paraId="78D687F0" w14:textId="77777777" w:rsidR="0017343A" w:rsidRPr="00AE61DC" w:rsidRDefault="0017343A" w:rsidP="00CD4C9C">
            <w:pPr>
              <w:spacing w:line="240" w:lineRule="exact"/>
              <w:rPr>
                <w:rFonts w:ascii="Calibri Light" w:hAnsi="Calibri Light" w:cs="Calibri Light"/>
                <w:b/>
                <w:sz w:val="24"/>
                <w:szCs w:val="24"/>
              </w:rPr>
            </w:pPr>
          </w:p>
          <w:p w14:paraId="0132FDA4" w14:textId="77777777" w:rsidR="0017343A" w:rsidRPr="00AE61DC" w:rsidRDefault="0017343A" w:rsidP="00CD4C9C">
            <w:pPr>
              <w:spacing w:line="240" w:lineRule="exact"/>
              <w:rPr>
                <w:rFonts w:ascii="Calibri Light" w:hAnsi="Calibri Light" w:cs="Calibri Light"/>
                <w:b/>
                <w:sz w:val="24"/>
                <w:szCs w:val="24"/>
              </w:rPr>
            </w:pPr>
          </w:p>
          <w:p w14:paraId="602CEB20" w14:textId="77777777" w:rsidR="0017343A" w:rsidRPr="00AE61DC" w:rsidRDefault="0017343A" w:rsidP="00CD4C9C">
            <w:pPr>
              <w:spacing w:line="240" w:lineRule="exact"/>
              <w:rPr>
                <w:rFonts w:ascii="Calibri Light" w:hAnsi="Calibri Light" w:cs="Calibri Light"/>
                <w:b/>
                <w:sz w:val="24"/>
                <w:szCs w:val="24"/>
              </w:rPr>
            </w:pPr>
          </w:p>
          <w:p w14:paraId="3B1DFD47" w14:textId="77777777" w:rsidR="0017343A" w:rsidRPr="00AE61DC" w:rsidRDefault="0017343A" w:rsidP="00CD4C9C">
            <w:pPr>
              <w:spacing w:line="240" w:lineRule="exact"/>
              <w:rPr>
                <w:rFonts w:ascii="Calibri Light" w:hAnsi="Calibri Light" w:cs="Calibri Light"/>
                <w:b/>
                <w:sz w:val="24"/>
                <w:szCs w:val="24"/>
              </w:rPr>
            </w:pPr>
          </w:p>
          <w:p w14:paraId="217BE941" w14:textId="77777777" w:rsidR="0017343A" w:rsidRPr="00AE61DC" w:rsidRDefault="0017343A" w:rsidP="00CD4C9C">
            <w:pPr>
              <w:spacing w:line="240" w:lineRule="exact"/>
              <w:rPr>
                <w:rFonts w:ascii="Calibri Light" w:hAnsi="Calibri Light" w:cs="Calibri Light"/>
                <w:b/>
                <w:sz w:val="24"/>
                <w:szCs w:val="24"/>
              </w:rPr>
            </w:pPr>
          </w:p>
          <w:p w14:paraId="63778B18" w14:textId="77777777" w:rsidR="0017343A" w:rsidRPr="00AE61DC" w:rsidRDefault="0017343A" w:rsidP="00CD4C9C">
            <w:pPr>
              <w:spacing w:line="240" w:lineRule="exact"/>
              <w:rPr>
                <w:rFonts w:ascii="Calibri Light" w:hAnsi="Calibri Light" w:cs="Calibri Light"/>
                <w:b/>
                <w:sz w:val="24"/>
                <w:szCs w:val="24"/>
              </w:rPr>
            </w:pPr>
          </w:p>
          <w:p w14:paraId="5F5CFDE4" w14:textId="77777777" w:rsidR="0017343A" w:rsidRPr="00AE61DC" w:rsidRDefault="0017343A" w:rsidP="00CD4C9C">
            <w:pPr>
              <w:spacing w:line="240" w:lineRule="exact"/>
              <w:rPr>
                <w:rFonts w:ascii="Calibri Light" w:hAnsi="Calibri Light" w:cs="Calibri Light"/>
                <w:b/>
                <w:sz w:val="24"/>
                <w:szCs w:val="24"/>
              </w:rPr>
            </w:pPr>
          </w:p>
          <w:p w14:paraId="2AE23EB7" w14:textId="77777777" w:rsidR="0017343A" w:rsidRPr="00AE61DC" w:rsidRDefault="0017343A" w:rsidP="00CD4C9C">
            <w:pPr>
              <w:spacing w:line="240" w:lineRule="exact"/>
              <w:rPr>
                <w:rFonts w:ascii="Calibri Light" w:hAnsi="Calibri Light" w:cs="Calibri Light"/>
                <w:b/>
                <w:sz w:val="24"/>
                <w:szCs w:val="24"/>
              </w:rPr>
            </w:pPr>
          </w:p>
          <w:p w14:paraId="66DE2E3F" w14:textId="77777777" w:rsidR="0017343A" w:rsidRPr="00AE61DC" w:rsidRDefault="0017343A" w:rsidP="00CD4C9C">
            <w:pPr>
              <w:spacing w:line="240" w:lineRule="exact"/>
              <w:rPr>
                <w:rFonts w:ascii="Calibri Light" w:hAnsi="Calibri Light" w:cs="Calibri Light"/>
                <w:b/>
                <w:sz w:val="24"/>
                <w:szCs w:val="24"/>
              </w:rPr>
            </w:pPr>
          </w:p>
          <w:p w14:paraId="183B0310" w14:textId="77777777" w:rsidR="0017343A" w:rsidRPr="00AE61DC" w:rsidRDefault="0017343A" w:rsidP="00CD4C9C">
            <w:pPr>
              <w:spacing w:line="240" w:lineRule="exact"/>
              <w:rPr>
                <w:rFonts w:ascii="Calibri Light" w:hAnsi="Calibri Light" w:cs="Calibri Light"/>
                <w:b/>
                <w:sz w:val="24"/>
                <w:szCs w:val="24"/>
              </w:rPr>
            </w:pPr>
          </w:p>
          <w:p w14:paraId="06483BE8" w14:textId="77777777" w:rsidR="0017343A" w:rsidRPr="00AE61DC" w:rsidRDefault="0017343A" w:rsidP="00CD4C9C">
            <w:pPr>
              <w:spacing w:line="240" w:lineRule="exact"/>
              <w:rPr>
                <w:rFonts w:ascii="Calibri Light" w:hAnsi="Calibri Light" w:cs="Calibri Light"/>
                <w:b/>
                <w:sz w:val="24"/>
                <w:szCs w:val="24"/>
              </w:rPr>
            </w:pPr>
          </w:p>
          <w:p w14:paraId="3CAD2A3F" w14:textId="77777777" w:rsidR="0017343A" w:rsidRPr="00AE61DC" w:rsidRDefault="0017343A" w:rsidP="00CD4C9C">
            <w:pPr>
              <w:spacing w:line="240" w:lineRule="exact"/>
              <w:rPr>
                <w:rFonts w:ascii="Calibri Light" w:hAnsi="Calibri Light" w:cs="Calibri Light"/>
                <w:b/>
                <w:sz w:val="24"/>
                <w:szCs w:val="24"/>
              </w:rPr>
            </w:pPr>
          </w:p>
          <w:p w14:paraId="0D70AF88" w14:textId="77777777" w:rsidR="0017343A" w:rsidRPr="00AE61DC" w:rsidRDefault="0017343A" w:rsidP="00CD4C9C">
            <w:pPr>
              <w:spacing w:line="240" w:lineRule="exact"/>
              <w:rPr>
                <w:rFonts w:ascii="Calibri Light" w:hAnsi="Calibri Light" w:cs="Calibri Light"/>
                <w:b/>
                <w:sz w:val="24"/>
                <w:szCs w:val="24"/>
              </w:rPr>
            </w:pPr>
          </w:p>
          <w:p w14:paraId="419B19DB" w14:textId="77777777" w:rsidR="0017343A" w:rsidRPr="00AE61DC" w:rsidRDefault="0017343A" w:rsidP="00CD4C9C">
            <w:pPr>
              <w:spacing w:line="240" w:lineRule="exact"/>
              <w:rPr>
                <w:rFonts w:ascii="Calibri Light" w:hAnsi="Calibri Light" w:cs="Calibri Light"/>
                <w:b/>
                <w:sz w:val="24"/>
                <w:szCs w:val="24"/>
              </w:rPr>
            </w:pPr>
          </w:p>
          <w:p w14:paraId="10389D53" w14:textId="77777777" w:rsidR="0017343A" w:rsidRPr="00AE61DC" w:rsidRDefault="0017343A" w:rsidP="00CD4C9C">
            <w:pPr>
              <w:spacing w:line="240" w:lineRule="exact"/>
              <w:rPr>
                <w:rFonts w:ascii="Calibri Light" w:hAnsi="Calibri Light" w:cs="Calibri Light"/>
                <w:b/>
                <w:sz w:val="24"/>
                <w:szCs w:val="24"/>
              </w:rPr>
            </w:pPr>
          </w:p>
          <w:p w14:paraId="201B2C73" w14:textId="77777777" w:rsidR="0017343A" w:rsidRPr="00AE61DC" w:rsidRDefault="0017343A" w:rsidP="00CD4C9C">
            <w:pPr>
              <w:spacing w:line="240" w:lineRule="exact"/>
              <w:rPr>
                <w:rFonts w:ascii="Calibri Light" w:hAnsi="Calibri Light" w:cs="Calibri Light"/>
                <w:b/>
                <w:sz w:val="24"/>
                <w:szCs w:val="24"/>
              </w:rPr>
            </w:pPr>
          </w:p>
          <w:p w14:paraId="02F693CE" w14:textId="77777777" w:rsidR="0017343A" w:rsidRPr="00AE61DC" w:rsidRDefault="0017343A" w:rsidP="00CD4C9C">
            <w:pPr>
              <w:spacing w:line="240" w:lineRule="exact"/>
              <w:rPr>
                <w:rFonts w:ascii="Calibri Light" w:hAnsi="Calibri Light" w:cs="Calibri Light"/>
                <w:b/>
                <w:sz w:val="24"/>
                <w:szCs w:val="24"/>
              </w:rPr>
            </w:pPr>
          </w:p>
          <w:p w14:paraId="44F7D690" w14:textId="77777777" w:rsidR="0017343A" w:rsidRPr="00AE61DC" w:rsidRDefault="0017343A" w:rsidP="00CD4C9C">
            <w:pPr>
              <w:spacing w:line="240" w:lineRule="exact"/>
              <w:rPr>
                <w:rFonts w:ascii="Calibri Light" w:hAnsi="Calibri Light" w:cs="Calibri Light"/>
                <w:b/>
                <w:sz w:val="24"/>
                <w:szCs w:val="24"/>
              </w:rPr>
            </w:pPr>
          </w:p>
          <w:p w14:paraId="7F50447E" w14:textId="77777777" w:rsidR="0017343A" w:rsidRPr="00AE61DC" w:rsidRDefault="0017343A" w:rsidP="00CD4C9C">
            <w:pPr>
              <w:spacing w:line="240" w:lineRule="exact"/>
              <w:rPr>
                <w:rFonts w:ascii="Calibri Light" w:hAnsi="Calibri Light" w:cs="Calibri Light"/>
                <w:b/>
                <w:sz w:val="24"/>
                <w:szCs w:val="24"/>
              </w:rPr>
            </w:pPr>
          </w:p>
          <w:p w14:paraId="0526F32A" w14:textId="77777777" w:rsidR="0017343A" w:rsidRPr="00AE61DC" w:rsidRDefault="0017343A" w:rsidP="00CD4C9C">
            <w:pPr>
              <w:spacing w:line="240" w:lineRule="exact"/>
              <w:rPr>
                <w:rFonts w:ascii="Calibri Light" w:hAnsi="Calibri Light" w:cs="Calibri Light"/>
                <w:b/>
                <w:sz w:val="24"/>
                <w:szCs w:val="24"/>
              </w:rPr>
            </w:pPr>
          </w:p>
          <w:p w14:paraId="5E5E4AF4" w14:textId="77777777" w:rsidR="0017343A" w:rsidRPr="00AE61DC" w:rsidRDefault="0017343A" w:rsidP="00CD4C9C">
            <w:pPr>
              <w:spacing w:line="240" w:lineRule="exact"/>
              <w:rPr>
                <w:rFonts w:ascii="Calibri Light" w:hAnsi="Calibri Light" w:cs="Calibri Light"/>
                <w:b/>
                <w:sz w:val="24"/>
                <w:szCs w:val="24"/>
              </w:rPr>
            </w:pPr>
          </w:p>
          <w:p w14:paraId="47692D7C" w14:textId="77777777" w:rsidR="0017343A" w:rsidRPr="00AE61DC" w:rsidRDefault="0017343A" w:rsidP="00CD4C9C">
            <w:pPr>
              <w:spacing w:line="240" w:lineRule="exact"/>
              <w:rPr>
                <w:rFonts w:ascii="Calibri Light" w:hAnsi="Calibri Light" w:cs="Calibri Light"/>
                <w:b/>
                <w:sz w:val="24"/>
                <w:szCs w:val="24"/>
              </w:rPr>
            </w:pPr>
          </w:p>
          <w:p w14:paraId="4AF758AD" w14:textId="77777777" w:rsidR="0017343A" w:rsidRPr="00AE61DC" w:rsidRDefault="0017343A" w:rsidP="00CD4C9C">
            <w:pPr>
              <w:spacing w:line="240" w:lineRule="exact"/>
              <w:rPr>
                <w:rFonts w:ascii="Calibri Light" w:hAnsi="Calibri Light" w:cs="Calibri Light"/>
                <w:b/>
                <w:sz w:val="24"/>
                <w:szCs w:val="24"/>
              </w:rPr>
            </w:pPr>
          </w:p>
          <w:p w14:paraId="6520DD03" w14:textId="77777777" w:rsidR="0017343A" w:rsidRPr="00AE61DC" w:rsidRDefault="0017343A" w:rsidP="00CD4C9C">
            <w:pPr>
              <w:spacing w:line="240" w:lineRule="exact"/>
              <w:rPr>
                <w:rFonts w:ascii="Calibri Light" w:hAnsi="Calibri Light" w:cs="Calibri Light"/>
                <w:b/>
                <w:sz w:val="24"/>
                <w:szCs w:val="24"/>
              </w:rPr>
            </w:pPr>
          </w:p>
          <w:p w14:paraId="2FF31098" w14:textId="77777777" w:rsidR="0017343A" w:rsidRPr="00AE61DC" w:rsidRDefault="0017343A" w:rsidP="00CD4C9C">
            <w:pPr>
              <w:spacing w:line="240" w:lineRule="exact"/>
              <w:rPr>
                <w:rFonts w:ascii="Calibri Light" w:hAnsi="Calibri Light" w:cs="Calibri Light"/>
                <w:b/>
                <w:sz w:val="24"/>
                <w:szCs w:val="24"/>
              </w:rPr>
            </w:pPr>
          </w:p>
          <w:p w14:paraId="482D25C0" w14:textId="77777777" w:rsidR="0017343A" w:rsidRPr="00AE61DC" w:rsidRDefault="0017343A" w:rsidP="00CD4C9C">
            <w:pPr>
              <w:spacing w:line="240" w:lineRule="exact"/>
              <w:rPr>
                <w:rFonts w:ascii="Calibri Light" w:hAnsi="Calibri Light" w:cs="Calibri Light"/>
                <w:b/>
                <w:sz w:val="24"/>
                <w:szCs w:val="24"/>
              </w:rPr>
            </w:pPr>
          </w:p>
          <w:p w14:paraId="35EBE7E2" w14:textId="77777777" w:rsidR="0017343A" w:rsidRPr="00AE61DC" w:rsidRDefault="0017343A" w:rsidP="00CD4C9C">
            <w:pPr>
              <w:spacing w:line="240" w:lineRule="exact"/>
              <w:rPr>
                <w:rFonts w:ascii="Calibri Light" w:hAnsi="Calibri Light" w:cs="Calibri Light"/>
                <w:b/>
                <w:sz w:val="24"/>
                <w:szCs w:val="24"/>
              </w:rPr>
            </w:pPr>
          </w:p>
          <w:p w14:paraId="5D84160E" w14:textId="77777777" w:rsidR="002C0DA3" w:rsidRPr="00AE61DC" w:rsidRDefault="002C0DA3" w:rsidP="00CD4C9C">
            <w:pPr>
              <w:spacing w:line="240" w:lineRule="exact"/>
              <w:rPr>
                <w:rFonts w:ascii="Calibri Light" w:hAnsi="Calibri Light" w:cs="Calibri Light"/>
                <w:b/>
                <w:sz w:val="24"/>
                <w:szCs w:val="24"/>
              </w:rPr>
            </w:pPr>
          </w:p>
          <w:p w14:paraId="04D36AE0" w14:textId="77777777" w:rsidR="002C0DA3" w:rsidRPr="00AE61DC" w:rsidRDefault="002C0DA3" w:rsidP="00CD4C9C">
            <w:pPr>
              <w:spacing w:line="240" w:lineRule="exact"/>
              <w:rPr>
                <w:rFonts w:ascii="Calibri Light" w:hAnsi="Calibri Light" w:cs="Calibri Light"/>
                <w:b/>
                <w:sz w:val="24"/>
                <w:szCs w:val="24"/>
              </w:rPr>
            </w:pPr>
          </w:p>
          <w:p w14:paraId="4C494267" w14:textId="326FDC71" w:rsidR="002C0DA3" w:rsidRPr="00AE61DC" w:rsidRDefault="002C0DA3" w:rsidP="00CD4C9C">
            <w:pPr>
              <w:spacing w:line="240" w:lineRule="exact"/>
              <w:rPr>
                <w:rFonts w:ascii="Calibri Light" w:hAnsi="Calibri Light" w:cs="Calibri Light"/>
                <w:b/>
                <w:sz w:val="24"/>
                <w:szCs w:val="24"/>
              </w:rPr>
            </w:pPr>
          </w:p>
          <w:p w14:paraId="0868B7F7" w14:textId="77777777" w:rsidR="008B281B" w:rsidRPr="00AE61DC" w:rsidRDefault="008B281B" w:rsidP="00CD4C9C">
            <w:pPr>
              <w:spacing w:line="240" w:lineRule="exact"/>
              <w:rPr>
                <w:rFonts w:ascii="Calibri Light" w:hAnsi="Calibri Light" w:cs="Calibri Light"/>
                <w:b/>
                <w:sz w:val="24"/>
                <w:szCs w:val="24"/>
              </w:rPr>
            </w:pPr>
          </w:p>
          <w:p w14:paraId="15CD785A" w14:textId="77777777" w:rsidR="00812C48" w:rsidRPr="00AE61DC" w:rsidRDefault="00812C48" w:rsidP="00CD4C9C">
            <w:pPr>
              <w:spacing w:line="240" w:lineRule="exact"/>
              <w:rPr>
                <w:rFonts w:ascii="Calibri Light" w:hAnsi="Calibri Light" w:cs="Calibri Light"/>
                <w:b/>
                <w:sz w:val="24"/>
                <w:szCs w:val="24"/>
              </w:rPr>
            </w:pPr>
          </w:p>
          <w:p w14:paraId="30375F6C" w14:textId="77777777" w:rsidR="00812C48" w:rsidRPr="00AE61DC" w:rsidRDefault="00812C48" w:rsidP="00CD4C9C">
            <w:pPr>
              <w:spacing w:line="240" w:lineRule="exact"/>
              <w:rPr>
                <w:rFonts w:ascii="Calibri Light" w:hAnsi="Calibri Light" w:cs="Calibri Light"/>
                <w:b/>
                <w:sz w:val="24"/>
                <w:szCs w:val="24"/>
              </w:rPr>
            </w:pPr>
          </w:p>
          <w:p w14:paraId="60A5B10C" w14:textId="77777777" w:rsidR="00812C48" w:rsidRPr="00AE61DC" w:rsidRDefault="00812C48" w:rsidP="00CD4C9C">
            <w:pPr>
              <w:spacing w:line="240" w:lineRule="exact"/>
              <w:rPr>
                <w:rFonts w:ascii="Calibri Light" w:hAnsi="Calibri Light" w:cs="Calibri Light"/>
                <w:b/>
                <w:sz w:val="24"/>
                <w:szCs w:val="24"/>
              </w:rPr>
            </w:pPr>
          </w:p>
          <w:p w14:paraId="64C66F8C" w14:textId="77777777" w:rsidR="00812C48" w:rsidRPr="00AE61DC" w:rsidRDefault="00812C48" w:rsidP="00CD4C9C">
            <w:pPr>
              <w:spacing w:line="240" w:lineRule="exact"/>
              <w:rPr>
                <w:rFonts w:ascii="Calibri Light" w:hAnsi="Calibri Light" w:cs="Calibri Light"/>
                <w:b/>
                <w:sz w:val="24"/>
                <w:szCs w:val="24"/>
              </w:rPr>
            </w:pPr>
          </w:p>
          <w:p w14:paraId="6D0E6B2C" w14:textId="77777777" w:rsidR="00812C48" w:rsidRPr="00AE61DC" w:rsidRDefault="00812C48" w:rsidP="00CD4C9C">
            <w:pPr>
              <w:spacing w:line="240" w:lineRule="exact"/>
              <w:rPr>
                <w:rFonts w:ascii="Calibri Light" w:hAnsi="Calibri Light" w:cs="Calibri Light"/>
                <w:b/>
                <w:sz w:val="24"/>
                <w:szCs w:val="24"/>
              </w:rPr>
            </w:pPr>
          </w:p>
          <w:p w14:paraId="6FA3D131" w14:textId="77777777" w:rsidR="00812C48" w:rsidRPr="00AE61DC" w:rsidRDefault="00812C48" w:rsidP="00CD4C9C">
            <w:pPr>
              <w:spacing w:line="240" w:lineRule="exact"/>
              <w:rPr>
                <w:rFonts w:ascii="Calibri Light" w:hAnsi="Calibri Light" w:cs="Calibri Light"/>
                <w:b/>
                <w:sz w:val="24"/>
                <w:szCs w:val="24"/>
              </w:rPr>
            </w:pPr>
          </w:p>
          <w:p w14:paraId="470B8751" w14:textId="77777777" w:rsidR="006A70C0" w:rsidRPr="00AE61DC" w:rsidRDefault="006A70C0" w:rsidP="00CD4C9C">
            <w:pPr>
              <w:spacing w:line="240" w:lineRule="exact"/>
              <w:rPr>
                <w:rFonts w:ascii="Calibri Light" w:hAnsi="Calibri Light" w:cs="Calibri Light"/>
                <w:b/>
                <w:sz w:val="24"/>
                <w:szCs w:val="24"/>
              </w:rPr>
            </w:pPr>
          </w:p>
          <w:p w14:paraId="7675D8A5" w14:textId="77777777" w:rsidR="00127228" w:rsidRDefault="00127228" w:rsidP="00CD4C9C">
            <w:pPr>
              <w:spacing w:line="240" w:lineRule="exact"/>
              <w:rPr>
                <w:rFonts w:ascii="Calibri Light" w:hAnsi="Calibri Light" w:cs="Calibri Light"/>
                <w:b/>
                <w:sz w:val="24"/>
                <w:szCs w:val="24"/>
              </w:rPr>
            </w:pPr>
          </w:p>
          <w:p w14:paraId="3C4D6805" w14:textId="77777777" w:rsidR="00127228" w:rsidRDefault="00127228" w:rsidP="00CD4C9C">
            <w:pPr>
              <w:spacing w:line="240" w:lineRule="exact"/>
              <w:rPr>
                <w:rFonts w:ascii="Calibri Light" w:hAnsi="Calibri Light" w:cs="Calibri Light"/>
                <w:b/>
                <w:sz w:val="24"/>
                <w:szCs w:val="24"/>
              </w:rPr>
            </w:pPr>
          </w:p>
          <w:p w14:paraId="08DCECE8" w14:textId="77777777" w:rsidR="00127228" w:rsidRDefault="00127228" w:rsidP="00CD4C9C">
            <w:pPr>
              <w:spacing w:line="240" w:lineRule="exact"/>
              <w:rPr>
                <w:rFonts w:ascii="Calibri Light" w:hAnsi="Calibri Light" w:cs="Calibri Light"/>
                <w:b/>
                <w:sz w:val="24"/>
                <w:szCs w:val="24"/>
              </w:rPr>
            </w:pPr>
          </w:p>
          <w:p w14:paraId="1E6B94C9" w14:textId="009C57B2" w:rsidR="0017343A" w:rsidRPr="00AE61DC" w:rsidRDefault="0017343A" w:rsidP="00CD4C9C">
            <w:pPr>
              <w:spacing w:line="240" w:lineRule="exact"/>
              <w:rPr>
                <w:rFonts w:ascii="Calibri Light" w:hAnsi="Calibri Light" w:cs="Calibri Light"/>
                <w:b/>
                <w:sz w:val="24"/>
                <w:szCs w:val="24"/>
              </w:rPr>
            </w:pPr>
            <w:r w:rsidRPr="00AE61DC">
              <w:rPr>
                <w:rFonts w:ascii="Calibri Light" w:hAnsi="Calibri Light" w:cs="Calibri Light"/>
                <w:b/>
                <w:sz w:val="24"/>
                <w:szCs w:val="24"/>
              </w:rPr>
              <w:t>1</w:t>
            </w:r>
            <w:r w:rsidR="0098683F" w:rsidRPr="00AE61DC">
              <w:rPr>
                <w:rFonts w:ascii="Calibri Light" w:hAnsi="Calibri Light" w:cs="Calibri Light"/>
                <w:b/>
                <w:sz w:val="24"/>
                <w:szCs w:val="24"/>
              </w:rPr>
              <w:t>5</w:t>
            </w:r>
            <w:r w:rsidRPr="00AE61DC">
              <w:rPr>
                <w:rFonts w:ascii="Calibri Light" w:hAnsi="Calibri Light" w:cs="Calibri Light"/>
                <w:b/>
                <w:sz w:val="24"/>
                <w:szCs w:val="24"/>
              </w:rPr>
              <w:t>. Meldplicht datalekken</w:t>
            </w:r>
          </w:p>
        </w:tc>
        <w:tc>
          <w:tcPr>
            <w:tcW w:w="7249" w:type="dxa"/>
          </w:tcPr>
          <w:p w14:paraId="65B87FA1" w14:textId="77777777" w:rsidR="00863C0D" w:rsidRPr="00AE61DC" w:rsidRDefault="00F33E3D"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lastRenderedPageBreak/>
              <w:t xml:space="preserve">PCOU Willibrord </w:t>
            </w:r>
            <w:r w:rsidR="00E138B1" w:rsidRPr="00AE61DC">
              <w:rPr>
                <w:rFonts w:ascii="Calibri Light" w:hAnsi="Calibri Light" w:cs="Calibri Light"/>
                <w:sz w:val="24"/>
                <w:szCs w:val="24"/>
              </w:rPr>
              <w:t>informe</w:t>
            </w:r>
            <w:r w:rsidR="00636FA3" w:rsidRPr="00AE61DC">
              <w:rPr>
                <w:rFonts w:ascii="Calibri Light" w:hAnsi="Calibri Light" w:cs="Calibri Light"/>
                <w:sz w:val="24"/>
                <w:szCs w:val="24"/>
              </w:rPr>
              <w:t>e</w:t>
            </w:r>
            <w:r w:rsidR="00E138B1" w:rsidRPr="00AE61DC">
              <w:rPr>
                <w:rFonts w:ascii="Calibri Light" w:hAnsi="Calibri Light" w:cs="Calibri Light"/>
                <w:sz w:val="24"/>
                <w:szCs w:val="24"/>
              </w:rPr>
              <w:t>r</w:t>
            </w:r>
            <w:r w:rsidR="00636FA3" w:rsidRPr="00AE61DC">
              <w:rPr>
                <w:rFonts w:ascii="Calibri Light" w:hAnsi="Calibri Light" w:cs="Calibri Light"/>
                <w:sz w:val="24"/>
                <w:szCs w:val="24"/>
              </w:rPr>
              <w:t>t</w:t>
            </w:r>
            <w:r w:rsidR="00955637" w:rsidRPr="00AE61DC">
              <w:rPr>
                <w:rFonts w:ascii="Calibri Light" w:hAnsi="Calibri Light" w:cs="Calibri Light"/>
                <w:sz w:val="24"/>
                <w:szCs w:val="24"/>
              </w:rPr>
              <w:t xml:space="preserve"> de betrokkene</w:t>
            </w:r>
            <w:r w:rsidR="00A34859" w:rsidRPr="00AE61DC">
              <w:rPr>
                <w:rFonts w:ascii="Calibri Light" w:hAnsi="Calibri Light" w:cs="Calibri Light"/>
                <w:sz w:val="24"/>
                <w:szCs w:val="24"/>
              </w:rPr>
              <w:t>(</w:t>
            </w:r>
            <w:r w:rsidR="00E138B1" w:rsidRPr="00AE61DC">
              <w:rPr>
                <w:rFonts w:ascii="Calibri Light" w:hAnsi="Calibri Light" w:cs="Calibri Light"/>
                <w:sz w:val="24"/>
                <w:szCs w:val="24"/>
              </w:rPr>
              <w:t>n</w:t>
            </w:r>
            <w:r w:rsidR="00A34859" w:rsidRPr="00AE61DC">
              <w:rPr>
                <w:rFonts w:ascii="Calibri Light" w:hAnsi="Calibri Light" w:cs="Calibri Light"/>
                <w:sz w:val="24"/>
                <w:szCs w:val="24"/>
              </w:rPr>
              <w:t>)</w:t>
            </w:r>
            <w:r w:rsidR="00955637" w:rsidRPr="00AE61DC">
              <w:rPr>
                <w:rFonts w:ascii="Calibri Light" w:hAnsi="Calibri Light" w:cs="Calibri Light"/>
                <w:sz w:val="24"/>
                <w:szCs w:val="24"/>
              </w:rPr>
              <w:t xml:space="preserve"> </w:t>
            </w:r>
            <w:r w:rsidR="00440A7D" w:rsidRPr="00AE61DC">
              <w:rPr>
                <w:rFonts w:ascii="Calibri Light" w:hAnsi="Calibri Light" w:cs="Calibri Light"/>
                <w:sz w:val="24"/>
                <w:szCs w:val="24"/>
              </w:rPr>
              <w:t xml:space="preserve">actief </w:t>
            </w:r>
            <w:r w:rsidR="00955637" w:rsidRPr="00AE61DC">
              <w:rPr>
                <w:rFonts w:ascii="Calibri Light" w:hAnsi="Calibri Light" w:cs="Calibri Light"/>
                <w:sz w:val="24"/>
                <w:szCs w:val="24"/>
              </w:rPr>
              <w:t xml:space="preserve">over de verwerking van </w:t>
            </w:r>
            <w:r w:rsidR="00A34859" w:rsidRPr="00AE61DC">
              <w:rPr>
                <w:rFonts w:ascii="Calibri Light" w:hAnsi="Calibri Light" w:cs="Calibri Light"/>
                <w:sz w:val="24"/>
                <w:szCs w:val="24"/>
              </w:rPr>
              <w:t>hun</w:t>
            </w:r>
            <w:r w:rsidR="00955637" w:rsidRPr="00AE61DC">
              <w:rPr>
                <w:rFonts w:ascii="Calibri Light" w:hAnsi="Calibri Light" w:cs="Calibri Light"/>
                <w:sz w:val="24"/>
                <w:szCs w:val="24"/>
              </w:rPr>
              <w:t xml:space="preserve"> persoonsgegevens</w:t>
            </w:r>
            <w:r w:rsidR="00440A7D" w:rsidRPr="00AE61DC">
              <w:rPr>
                <w:rFonts w:ascii="Calibri Light" w:hAnsi="Calibri Light" w:cs="Calibri Light"/>
                <w:sz w:val="24"/>
                <w:szCs w:val="24"/>
              </w:rPr>
              <w:t>, in ieder geval door middel van een laagdrempelige privacyverklaring</w:t>
            </w:r>
            <w:r w:rsidR="00097145" w:rsidRPr="00AE61DC">
              <w:rPr>
                <w:rFonts w:ascii="Calibri Light" w:hAnsi="Calibri Light" w:cs="Calibri Light"/>
                <w:sz w:val="24"/>
                <w:szCs w:val="24"/>
              </w:rPr>
              <w:t xml:space="preserve">. </w:t>
            </w:r>
            <w:r w:rsidR="00C3654F" w:rsidRPr="00AE61DC">
              <w:rPr>
                <w:rFonts w:ascii="Calibri Light" w:hAnsi="Calibri Light" w:cs="Calibri Light"/>
                <w:sz w:val="24"/>
                <w:szCs w:val="24"/>
              </w:rPr>
              <w:t xml:space="preserve">In de privacyverklaring wordt in ieder geval de volgende informatie vermeld: </w:t>
            </w:r>
          </w:p>
          <w:p w14:paraId="364AAF9F" w14:textId="77777777" w:rsidR="00863C0D" w:rsidRPr="00AE61DC" w:rsidRDefault="00C3654F" w:rsidP="009E3ED6">
            <w:pPr>
              <w:pStyle w:val="Lijstalinea"/>
              <w:numPr>
                <w:ilvl w:val="0"/>
                <w:numId w:val="10"/>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 xml:space="preserve">de contactgegevens van </w:t>
            </w:r>
            <w:r w:rsidR="0016784C" w:rsidRPr="00AE61DC">
              <w:rPr>
                <w:rFonts w:ascii="Calibri Light" w:eastAsia="Calibri" w:hAnsi="Calibri Light" w:cs="Calibri Light"/>
                <w:sz w:val="24"/>
                <w:szCs w:val="24"/>
              </w:rPr>
              <w:t>PCOU Willibrord</w:t>
            </w:r>
            <w:r w:rsidR="00067210" w:rsidRPr="00AE61DC">
              <w:rPr>
                <w:rFonts w:ascii="Calibri Light" w:eastAsia="Calibri" w:hAnsi="Calibri Light" w:cs="Calibri Light"/>
                <w:sz w:val="24"/>
                <w:szCs w:val="24"/>
              </w:rPr>
              <w:t>;</w:t>
            </w:r>
          </w:p>
          <w:p w14:paraId="50590593" w14:textId="77777777" w:rsidR="00863C0D" w:rsidRPr="00AE61DC" w:rsidRDefault="00C3654F" w:rsidP="009E3ED6">
            <w:pPr>
              <w:pStyle w:val="Lijstalinea"/>
              <w:numPr>
                <w:ilvl w:val="0"/>
                <w:numId w:val="10"/>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de contactgegevens van de functionaris voor gegevensbescherming</w:t>
            </w:r>
            <w:r w:rsidR="00097145" w:rsidRPr="00AE61DC">
              <w:rPr>
                <w:rFonts w:ascii="Calibri Light" w:eastAsia="Calibri" w:hAnsi="Calibri Light" w:cs="Calibri Light"/>
                <w:sz w:val="24"/>
                <w:szCs w:val="24"/>
              </w:rPr>
              <w:t xml:space="preserve"> van </w:t>
            </w:r>
            <w:r w:rsidR="0016784C" w:rsidRPr="00AE61DC">
              <w:rPr>
                <w:rFonts w:ascii="Calibri Light" w:eastAsia="Calibri" w:hAnsi="Calibri Light" w:cs="Calibri Light"/>
                <w:sz w:val="24"/>
                <w:szCs w:val="24"/>
              </w:rPr>
              <w:t>PCOU Willibrord</w:t>
            </w:r>
            <w:r w:rsidR="00067210" w:rsidRPr="00AE61DC">
              <w:rPr>
                <w:rFonts w:ascii="Calibri Light" w:eastAsia="Calibri" w:hAnsi="Calibri Light" w:cs="Calibri Light"/>
                <w:sz w:val="24"/>
                <w:szCs w:val="24"/>
              </w:rPr>
              <w:t>;</w:t>
            </w:r>
          </w:p>
          <w:p w14:paraId="2AF77A63" w14:textId="77777777" w:rsidR="00863C0D" w:rsidRPr="00AE61DC" w:rsidRDefault="00C3654F" w:rsidP="009E3ED6">
            <w:pPr>
              <w:pStyle w:val="Lijstalinea"/>
              <w:numPr>
                <w:ilvl w:val="0"/>
                <w:numId w:val="10"/>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de doeleinden van de gegevensverwerking en de grondslagen voor de verwerking</w:t>
            </w:r>
            <w:r w:rsidR="00067210" w:rsidRPr="00AE61DC">
              <w:rPr>
                <w:rFonts w:ascii="Calibri Light" w:eastAsia="Calibri" w:hAnsi="Calibri Light" w:cs="Calibri Light"/>
                <w:sz w:val="24"/>
                <w:szCs w:val="24"/>
              </w:rPr>
              <w:t>;</w:t>
            </w:r>
          </w:p>
          <w:p w14:paraId="50C3BA0E" w14:textId="77777777" w:rsidR="00863C0D" w:rsidRPr="00AE61DC" w:rsidRDefault="00C3654F" w:rsidP="009E3ED6">
            <w:pPr>
              <w:pStyle w:val="Lijstalinea"/>
              <w:numPr>
                <w:ilvl w:val="0"/>
                <w:numId w:val="10"/>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 xml:space="preserve">een omschrijving van de belangen van </w:t>
            </w:r>
            <w:r w:rsidR="00F33E3D" w:rsidRPr="00AE61DC">
              <w:rPr>
                <w:rFonts w:ascii="Calibri Light" w:eastAsia="Calibri" w:hAnsi="Calibri Light" w:cs="Calibri Light"/>
                <w:sz w:val="24"/>
                <w:szCs w:val="24"/>
              </w:rPr>
              <w:t xml:space="preserve">PCOU Willibrord </w:t>
            </w:r>
            <w:r w:rsidRPr="00AE61DC">
              <w:rPr>
                <w:rFonts w:ascii="Calibri Light" w:eastAsia="Calibri" w:hAnsi="Calibri Light" w:cs="Calibri Light"/>
                <w:sz w:val="24"/>
                <w:szCs w:val="24"/>
              </w:rPr>
              <w:t xml:space="preserve">indien de verwerking wordt gebaseerd op het gerechtvaardigd belang van </w:t>
            </w:r>
            <w:r w:rsidR="0016784C" w:rsidRPr="00AE61DC">
              <w:rPr>
                <w:rFonts w:ascii="Calibri Light" w:eastAsia="Calibri" w:hAnsi="Calibri Light" w:cs="Calibri Light"/>
                <w:sz w:val="24"/>
                <w:szCs w:val="24"/>
              </w:rPr>
              <w:t>PCOU Willibrord</w:t>
            </w:r>
            <w:r w:rsidR="00067210" w:rsidRPr="00AE61DC">
              <w:rPr>
                <w:rFonts w:ascii="Calibri Light" w:eastAsia="Calibri" w:hAnsi="Calibri Light" w:cs="Calibri Light"/>
                <w:sz w:val="24"/>
                <w:szCs w:val="24"/>
              </w:rPr>
              <w:t>;</w:t>
            </w:r>
          </w:p>
          <w:p w14:paraId="001A9AC3" w14:textId="77777777" w:rsidR="00863C0D" w:rsidRPr="00AE61DC" w:rsidRDefault="00067210" w:rsidP="009E3ED6">
            <w:pPr>
              <w:pStyle w:val="Lijstalinea"/>
              <w:numPr>
                <w:ilvl w:val="0"/>
                <w:numId w:val="10"/>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de (categorieën) ontvangers van de persoonsgegevens, zoals verwerkers of derden;</w:t>
            </w:r>
          </w:p>
          <w:p w14:paraId="49B8E272" w14:textId="77777777" w:rsidR="00863C0D" w:rsidRPr="00AE61DC" w:rsidRDefault="00067210" w:rsidP="009E3ED6">
            <w:pPr>
              <w:pStyle w:val="Lijstalinea"/>
              <w:numPr>
                <w:ilvl w:val="0"/>
                <w:numId w:val="10"/>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in voorkomend geval: of de persoonsgegevens worden verzonden aan landen buiten de Europese Economische Ruimte (EER);</w:t>
            </w:r>
          </w:p>
          <w:p w14:paraId="4BBCF55F" w14:textId="77777777" w:rsidR="00863C0D" w:rsidRPr="00AE61DC" w:rsidRDefault="00067210" w:rsidP="009E3ED6">
            <w:pPr>
              <w:pStyle w:val="Lijstalinea"/>
              <w:numPr>
                <w:ilvl w:val="0"/>
                <w:numId w:val="10"/>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hoe lang de persoonsgegevens zullen worden bewaard;</w:t>
            </w:r>
          </w:p>
          <w:p w14:paraId="32097AB4" w14:textId="77777777" w:rsidR="00863C0D" w:rsidRPr="00AE61DC" w:rsidRDefault="00067210" w:rsidP="009E3ED6">
            <w:pPr>
              <w:pStyle w:val="Lijstalinea"/>
              <w:numPr>
                <w:ilvl w:val="0"/>
                <w:numId w:val="10"/>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 xml:space="preserve">dat de betrokkene het recht heeft om </w:t>
            </w:r>
            <w:r w:rsidR="00F33E3D" w:rsidRPr="00AE61DC">
              <w:rPr>
                <w:rFonts w:ascii="Calibri Light" w:eastAsia="Calibri" w:hAnsi="Calibri Light" w:cs="Calibri Light"/>
                <w:sz w:val="24"/>
                <w:szCs w:val="24"/>
              </w:rPr>
              <w:t xml:space="preserve">PCOU Willibrord </w:t>
            </w:r>
            <w:r w:rsidRPr="00AE61DC">
              <w:rPr>
                <w:rFonts w:ascii="Calibri Light" w:eastAsia="Calibri" w:hAnsi="Calibri Light" w:cs="Calibri Light"/>
                <w:sz w:val="24"/>
                <w:szCs w:val="24"/>
              </w:rPr>
              <w:t xml:space="preserve">te verzoeken om inzage, </w:t>
            </w:r>
            <w:r w:rsidR="00097145" w:rsidRPr="00AE61DC">
              <w:rPr>
                <w:rFonts w:ascii="Calibri Light" w:eastAsia="Calibri" w:hAnsi="Calibri Light" w:cs="Calibri Light"/>
                <w:sz w:val="24"/>
                <w:szCs w:val="24"/>
              </w:rPr>
              <w:t>verbetering</w:t>
            </w:r>
            <w:r w:rsidRPr="00AE61DC">
              <w:rPr>
                <w:rFonts w:ascii="Calibri Light" w:eastAsia="Calibri" w:hAnsi="Calibri Light" w:cs="Calibri Light"/>
                <w:sz w:val="24"/>
                <w:szCs w:val="24"/>
              </w:rPr>
              <w:t xml:space="preserve"> of </w:t>
            </w:r>
            <w:r w:rsidR="00097145" w:rsidRPr="00AE61DC">
              <w:rPr>
                <w:rFonts w:ascii="Calibri Light" w:eastAsia="Calibri" w:hAnsi="Calibri Light" w:cs="Calibri Light"/>
                <w:sz w:val="24"/>
                <w:szCs w:val="24"/>
              </w:rPr>
              <w:t>verwijdering</w:t>
            </w:r>
            <w:r w:rsidRPr="00AE61DC">
              <w:rPr>
                <w:rFonts w:ascii="Calibri Light" w:eastAsia="Calibri" w:hAnsi="Calibri Light" w:cs="Calibri Light"/>
                <w:sz w:val="24"/>
                <w:szCs w:val="24"/>
              </w:rPr>
              <w:t xml:space="preserve"> van persoonsgegevens, en dat hij het recht heeft om te verzoeken om beperking van de verwerking, om bezwaar te maken of om een beroep te doen op het recht van gegevensoverdraagbaarheid;</w:t>
            </w:r>
          </w:p>
          <w:p w14:paraId="6CD72721" w14:textId="77777777" w:rsidR="00863C0D" w:rsidRPr="00AE61DC" w:rsidRDefault="00067210" w:rsidP="009E3ED6">
            <w:pPr>
              <w:pStyle w:val="Lijstalinea"/>
              <w:numPr>
                <w:ilvl w:val="0"/>
                <w:numId w:val="10"/>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dat de betrokkene het recht heeft om zijn toestemming in te trekken, als de gegevensverwerking is gebaseerd op toestemming;</w:t>
            </w:r>
          </w:p>
          <w:p w14:paraId="6579E1AA" w14:textId="77777777" w:rsidR="00863C0D" w:rsidRPr="00AE61DC" w:rsidRDefault="00067210" w:rsidP="009E3ED6">
            <w:pPr>
              <w:pStyle w:val="Lijstalinea"/>
              <w:numPr>
                <w:ilvl w:val="0"/>
                <w:numId w:val="10"/>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dat de betrokkene het recht heeft om een klacht in te dienen bij de Autoriteit Persoonsgegevens;</w:t>
            </w:r>
          </w:p>
          <w:p w14:paraId="1A13E84A" w14:textId="77777777" w:rsidR="00127228" w:rsidRDefault="00067210" w:rsidP="00CD4C9C">
            <w:pPr>
              <w:pStyle w:val="Lijstalinea"/>
              <w:numPr>
                <w:ilvl w:val="0"/>
                <w:numId w:val="10"/>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lastRenderedPageBreak/>
              <w:t>of de verstrekking van de persoonsgegevens een wettelijke of contractuele verplichting is</w:t>
            </w:r>
            <w:r w:rsidR="00097145" w:rsidRPr="00AE61DC">
              <w:rPr>
                <w:rFonts w:ascii="Calibri Light" w:eastAsia="Calibri" w:hAnsi="Calibri Light" w:cs="Calibri Light"/>
                <w:sz w:val="24"/>
                <w:szCs w:val="24"/>
              </w:rPr>
              <w:t xml:space="preserve">, dan wel </w:t>
            </w:r>
            <w:r w:rsidRPr="00AE61DC">
              <w:rPr>
                <w:rFonts w:ascii="Calibri Light" w:eastAsia="Calibri" w:hAnsi="Calibri Light" w:cs="Calibri Light"/>
                <w:sz w:val="24"/>
                <w:szCs w:val="24"/>
              </w:rPr>
              <w:t xml:space="preserve">een noodzakelijke voorwaarde </w:t>
            </w:r>
            <w:r w:rsidR="00097145" w:rsidRPr="00AE61DC">
              <w:rPr>
                <w:rFonts w:ascii="Calibri Light" w:eastAsia="Calibri" w:hAnsi="Calibri Light" w:cs="Calibri Light"/>
                <w:sz w:val="24"/>
                <w:szCs w:val="24"/>
              </w:rPr>
              <w:t xml:space="preserve">is </w:t>
            </w:r>
            <w:r w:rsidRPr="00AE61DC">
              <w:rPr>
                <w:rFonts w:ascii="Calibri Light" w:eastAsia="Calibri" w:hAnsi="Calibri Light" w:cs="Calibri Light"/>
                <w:sz w:val="24"/>
                <w:szCs w:val="24"/>
              </w:rPr>
              <w:t xml:space="preserve">om </w:t>
            </w:r>
            <w:r w:rsidR="00097145" w:rsidRPr="00AE61DC">
              <w:rPr>
                <w:rFonts w:ascii="Calibri Light" w:eastAsia="Calibri" w:hAnsi="Calibri Light" w:cs="Calibri Light"/>
                <w:sz w:val="24"/>
                <w:szCs w:val="24"/>
              </w:rPr>
              <w:t>een</w:t>
            </w:r>
            <w:r w:rsidRPr="00AE61DC">
              <w:rPr>
                <w:rFonts w:ascii="Calibri Light" w:eastAsia="Calibri" w:hAnsi="Calibri Light" w:cs="Calibri Light"/>
                <w:sz w:val="24"/>
                <w:szCs w:val="24"/>
              </w:rPr>
              <w:t xml:space="preserve"> overeenkomst te kunnen sluiten, en of de betrokkene verplicht is om de persoonsgegevens te verstrekken en wat de gevolgen zijn indien hij de persoonsgegevens niet verstrekt;</w:t>
            </w:r>
          </w:p>
          <w:p w14:paraId="5993CCFC" w14:textId="0662DF0F" w:rsidR="00067210" w:rsidRPr="00127228" w:rsidRDefault="00067210" w:rsidP="00CD4C9C">
            <w:pPr>
              <w:pStyle w:val="Lijstalinea"/>
              <w:numPr>
                <w:ilvl w:val="0"/>
                <w:numId w:val="10"/>
              </w:numPr>
              <w:spacing w:after="120" w:line="240" w:lineRule="exact"/>
              <w:rPr>
                <w:rFonts w:ascii="Calibri Light" w:eastAsia="Calibri" w:hAnsi="Calibri Light" w:cs="Calibri Light"/>
                <w:sz w:val="24"/>
                <w:szCs w:val="24"/>
              </w:rPr>
            </w:pPr>
            <w:r w:rsidRPr="00127228">
              <w:rPr>
                <w:rFonts w:ascii="Calibri Light" w:hAnsi="Calibri Light" w:cs="Calibri Light"/>
                <w:sz w:val="24"/>
                <w:szCs w:val="24"/>
              </w:rPr>
              <w:t xml:space="preserve">het bestaan van geautomatiseerde besluitvorming, vergezeld van nuttige informatie over de onderliggende logica, alsmede het belang en de verwachte gevolgen van die verwerking voor de betrokkene. </w:t>
            </w:r>
          </w:p>
          <w:p w14:paraId="762EC01C" w14:textId="34592502" w:rsidR="008B281B" w:rsidRPr="00AE61DC" w:rsidRDefault="003B1FE7"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 xml:space="preserve">Een ieder die betrokken is bij een verwerking van persoonsgegevens is verplicht om een </w:t>
            </w:r>
            <w:proofErr w:type="spellStart"/>
            <w:r w:rsidRPr="00AE61DC">
              <w:rPr>
                <w:rFonts w:ascii="Calibri Light" w:hAnsi="Calibri Light" w:cs="Calibri Light"/>
                <w:sz w:val="24"/>
                <w:szCs w:val="24"/>
              </w:rPr>
              <w:t>datalek</w:t>
            </w:r>
            <w:proofErr w:type="spellEnd"/>
            <w:r w:rsidRPr="00AE61DC">
              <w:rPr>
                <w:rFonts w:ascii="Calibri Light" w:hAnsi="Calibri Light" w:cs="Calibri Light"/>
                <w:sz w:val="24"/>
                <w:szCs w:val="24"/>
              </w:rPr>
              <w:t xml:space="preserve"> per ommegaande te melden bij het meldpunt (</w:t>
            </w:r>
            <w:hyperlink r:id="rId12" w:history="1">
              <w:r w:rsidR="00931EF5" w:rsidRPr="00AE61DC">
                <w:rPr>
                  <w:rStyle w:val="Hyperlink"/>
                  <w:rFonts w:ascii="Calibri Light" w:hAnsi="Calibri Light" w:cs="Calibri Light"/>
                  <w:sz w:val="24"/>
                  <w:szCs w:val="24"/>
                </w:rPr>
                <w:t>privacy@PCOUWillibrord.nl</w:t>
              </w:r>
            </w:hyperlink>
            <w:r w:rsidRPr="00AE61DC">
              <w:rPr>
                <w:rFonts w:ascii="Calibri Light" w:hAnsi="Calibri Light" w:cs="Calibri Light"/>
                <w:sz w:val="24"/>
                <w:szCs w:val="24"/>
              </w:rPr>
              <w:t xml:space="preserve">), conform het protocol beveiligingsincidenten en datalekken van </w:t>
            </w:r>
            <w:r w:rsidR="008E4794" w:rsidRPr="00AE61DC">
              <w:rPr>
                <w:rFonts w:ascii="Calibri Light" w:hAnsi="Calibri Light" w:cs="Calibri Light"/>
                <w:sz w:val="24"/>
                <w:szCs w:val="24"/>
              </w:rPr>
              <w:t>PCOU</w:t>
            </w:r>
            <w:r w:rsidR="00371C7B" w:rsidRPr="00AE61DC">
              <w:rPr>
                <w:rFonts w:ascii="Calibri Light" w:hAnsi="Calibri Light" w:cs="Calibri Light"/>
                <w:sz w:val="24"/>
                <w:szCs w:val="24"/>
              </w:rPr>
              <w:t xml:space="preserve"> </w:t>
            </w:r>
            <w:r w:rsidR="001953F9" w:rsidRPr="00AE61DC">
              <w:rPr>
                <w:rFonts w:ascii="Calibri Light" w:hAnsi="Calibri Light" w:cs="Calibri Light"/>
                <w:sz w:val="24"/>
                <w:szCs w:val="24"/>
              </w:rPr>
              <w:t>Willibrord</w:t>
            </w:r>
            <w:r w:rsidR="008B281B" w:rsidRPr="00AE61DC">
              <w:rPr>
                <w:rFonts w:ascii="Calibri Light" w:hAnsi="Calibri Light" w:cs="Calibri Light"/>
                <w:sz w:val="24"/>
                <w:szCs w:val="24"/>
              </w:rPr>
              <w:t>.</w:t>
            </w:r>
          </w:p>
          <w:p w14:paraId="239C0DEC" w14:textId="77777777" w:rsidR="008B281B" w:rsidRPr="00AE61DC" w:rsidRDefault="008B281B" w:rsidP="00CD4C9C">
            <w:pPr>
              <w:spacing w:after="120" w:line="240" w:lineRule="exact"/>
              <w:rPr>
                <w:rFonts w:ascii="Calibri Light" w:hAnsi="Calibri Light" w:cs="Calibri Light"/>
                <w:sz w:val="24"/>
                <w:szCs w:val="24"/>
              </w:rPr>
            </w:pPr>
          </w:p>
          <w:p w14:paraId="23DC90C6" w14:textId="21B9BBC0" w:rsidR="003B1FE7" w:rsidRPr="00AE61DC" w:rsidRDefault="003B1FE7" w:rsidP="00CD4C9C">
            <w:pPr>
              <w:spacing w:after="120" w:line="240" w:lineRule="exact"/>
              <w:rPr>
                <w:rFonts w:ascii="Calibri Light" w:hAnsi="Calibri Light" w:cs="Calibri Light"/>
                <w:sz w:val="24"/>
                <w:szCs w:val="24"/>
              </w:rPr>
            </w:pPr>
            <w:r w:rsidRPr="00AE61DC">
              <w:rPr>
                <w:rFonts w:ascii="Calibri Light" w:hAnsi="Calibri Light" w:cs="Calibri Light"/>
                <w:sz w:val="24"/>
                <w:szCs w:val="24"/>
              </w:rPr>
              <w:t xml:space="preserve">Een </w:t>
            </w:r>
            <w:proofErr w:type="spellStart"/>
            <w:r w:rsidRPr="00AE61DC">
              <w:rPr>
                <w:rFonts w:ascii="Calibri Light" w:hAnsi="Calibri Light" w:cs="Calibri Light"/>
                <w:sz w:val="24"/>
                <w:szCs w:val="24"/>
              </w:rPr>
              <w:t>datalek</w:t>
            </w:r>
            <w:proofErr w:type="spellEnd"/>
            <w:r w:rsidRPr="00AE61DC">
              <w:rPr>
                <w:rFonts w:ascii="Calibri Light" w:hAnsi="Calibri Light" w:cs="Calibri Light"/>
                <w:sz w:val="24"/>
                <w:szCs w:val="24"/>
              </w:rPr>
              <w:t xml:space="preserve"> is elke inbreuk waarbij persoonsgegevens zijn vernietigd of verloren, gewijzigd, verstrekt of toegankelijk zijn gemaakt. </w:t>
            </w:r>
          </w:p>
          <w:p w14:paraId="0F087E26" w14:textId="33A1D8C5" w:rsidR="00E55717" w:rsidRPr="00AE61DC" w:rsidRDefault="00E55717" w:rsidP="00CD4C9C">
            <w:pPr>
              <w:spacing w:after="120" w:line="240" w:lineRule="exact"/>
              <w:rPr>
                <w:rFonts w:ascii="Calibri Light" w:hAnsi="Calibri Light" w:cs="Calibri Light"/>
                <w:sz w:val="24"/>
                <w:szCs w:val="24"/>
              </w:rPr>
            </w:pPr>
          </w:p>
        </w:tc>
        <w:tc>
          <w:tcPr>
            <w:tcW w:w="268" w:type="dxa"/>
          </w:tcPr>
          <w:p w14:paraId="53DC34F2" w14:textId="77777777" w:rsidR="00955637" w:rsidRPr="00AE61DC" w:rsidRDefault="00955637" w:rsidP="00CD4C9C">
            <w:pPr>
              <w:spacing w:after="120" w:line="240" w:lineRule="exact"/>
              <w:rPr>
                <w:rFonts w:ascii="Calibri Light" w:hAnsi="Calibri Light" w:cs="Calibri Light"/>
                <w:sz w:val="24"/>
                <w:szCs w:val="24"/>
              </w:rPr>
            </w:pPr>
          </w:p>
        </w:tc>
      </w:tr>
      <w:tr w:rsidR="00955637" w:rsidRPr="00AE61DC" w14:paraId="0FA10019" w14:textId="77777777" w:rsidTr="00AE61DC">
        <w:tc>
          <w:tcPr>
            <w:tcW w:w="2689" w:type="dxa"/>
            <w:gridSpan w:val="2"/>
          </w:tcPr>
          <w:p w14:paraId="7DDA0C4C" w14:textId="052EE812" w:rsidR="00955637" w:rsidRPr="00AE61DC" w:rsidRDefault="00955637" w:rsidP="008D5B91">
            <w:pPr>
              <w:spacing w:line="240" w:lineRule="exact"/>
              <w:rPr>
                <w:rFonts w:ascii="Calibri Light" w:hAnsi="Calibri Light" w:cs="Calibri Light"/>
                <w:b/>
                <w:sz w:val="24"/>
                <w:szCs w:val="24"/>
              </w:rPr>
            </w:pPr>
            <w:r w:rsidRPr="00AE61DC">
              <w:rPr>
                <w:rFonts w:ascii="Calibri Light" w:hAnsi="Calibri Light" w:cs="Calibri Light"/>
                <w:b/>
                <w:sz w:val="24"/>
                <w:szCs w:val="24"/>
              </w:rPr>
              <w:t>1</w:t>
            </w:r>
            <w:r w:rsidR="0098683F" w:rsidRPr="00AE61DC">
              <w:rPr>
                <w:rFonts w:ascii="Calibri Light" w:hAnsi="Calibri Light" w:cs="Calibri Light"/>
                <w:b/>
                <w:sz w:val="24"/>
                <w:szCs w:val="24"/>
              </w:rPr>
              <w:t>6</w:t>
            </w:r>
            <w:r w:rsidRPr="00AE61DC">
              <w:rPr>
                <w:rFonts w:ascii="Calibri Light" w:hAnsi="Calibri Light" w:cs="Calibri Light"/>
                <w:b/>
                <w:sz w:val="24"/>
                <w:szCs w:val="24"/>
              </w:rPr>
              <w:t xml:space="preserve">. </w:t>
            </w:r>
            <w:r w:rsidR="004C4D7C" w:rsidRPr="00AE61DC">
              <w:rPr>
                <w:rFonts w:ascii="Calibri Light" w:hAnsi="Calibri Light" w:cs="Calibri Light"/>
                <w:b/>
                <w:sz w:val="24"/>
                <w:szCs w:val="24"/>
              </w:rPr>
              <w:t>Vragen/</w:t>
            </w:r>
            <w:r w:rsidRPr="00AE61DC">
              <w:rPr>
                <w:rFonts w:ascii="Calibri Light" w:hAnsi="Calibri Light" w:cs="Calibri Light"/>
                <w:b/>
                <w:sz w:val="24"/>
                <w:szCs w:val="24"/>
              </w:rPr>
              <w:t>Klachten</w:t>
            </w:r>
          </w:p>
        </w:tc>
        <w:tc>
          <w:tcPr>
            <w:tcW w:w="7249" w:type="dxa"/>
          </w:tcPr>
          <w:p w14:paraId="05C658F2" w14:textId="721A087E" w:rsidR="00863C0D" w:rsidRPr="00AE61DC" w:rsidRDefault="00FA7963" w:rsidP="009E3ED6">
            <w:pPr>
              <w:pStyle w:val="Lijstalinea"/>
              <w:numPr>
                <w:ilvl w:val="0"/>
                <w:numId w:val="11"/>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Voor vragen en of opmerkingen over privacy</w:t>
            </w:r>
            <w:r w:rsidR="00747AC6" w:rsidRPr="00AE61DC">
              <w:rPr>
                <w:rFonts w:ascii="Calibri Light" w:eastAsia="Calibri" w:hAnsi="Calibri Light" w:cs="Calibri Light"/>
                <w:sz w:val="24"/>
                <w:szCs w:val="24"/>
              </w:rPr>
              <w:t xml:space="preserve"> kunt u </w:t>
            </w:r>
            <w:r w:rsidR="00D37687" w:rsidRPr="00AE61DC">
              <w:rPr>
                <w:rFonts w:ascii="Calibri Light" w:eastAsia="Calibri" w:hAnsi="Calibri Light" w:cs="Calibri Light"/>
                <w:sz w:val="24"/>
                <w:szCs w:val="24"/>
              </w:rPr>
              <w:t>deze</w:t>
            </w:r>
            <w:r w:rsidR="00B67E34" w:rsidRPr="00AE61DC">
              <w:rPr>
                <w:rFonts w:ascii="Calibri Light" w:eastAsia="Calibri" w:hAnsi="Calibri Light" w:cs="Calibri Light"/>
                <w:sz w:val="24"/>
                <w:szCs w:val="24"/>
              </w:rPr>
              <w:t xml:space="preserve"> mailen naar; </w:t>
            </w:r>
            <w:hyperlink r:id="rId13" w:history="1">
              <w:r w:rsidR="00863C0D" w:rsidRPr="00AE61DC">
                <w:rPr>
                  <w:rFonts w:ascii="Calibri Light" w:eastAsia="Calibri" w:hAnsi="Calibri Light" w:cs="Calibri Light"/>
                  <w:sz w:val="24"/>
                  <w:szCs w:val="24"/>
                </w:rPr>
                <w:t>privacy@PCOUWillibrord.nl</w:t>
              </w:r>
            </w:hyperlink>
            <w:r w:rsidR="004A76E4" w:rsidRPr="00AE61DC">
              <w:rPr>
                <w:rFonts w:ascii="Calibri Light" w:eastAsia="Calibri" w:hAnsi="Calibri Light" w:cs="Calibri Light"/>
                <w:sz w:val="24"/>
                <w:szCs w:val="24"/>
              </w:rPr>
              <w:t xml:space="preserve">. </w:t>
            </w:r>
          </w:p>
          <w:p w14:paraId="4C2DFDD5" w14:textId="3A99EA96" w:rsidR="00863C0D" w:rsidRPr="00AE61DC" w:rsidRDefault="00955637" w:rsidP="009E3ED6">
            <w:pPr>
              <w:pStyle w:val="Lijstalinea"/>
              <w:numPr>
                <w:ilvl w:val="0"/>
                <w:numId w:val="11"/>
              </w:numPr>
              <w:spacing w:after="120" w:line="240" w:lineRule="exact"/>
              <w:rPr>
                <w:rFonts w:ascii="Calibri Light" w:eastAsia="Calibri" w:hAnsi="Calibri Light" w:cs="Calibri Light"/>
                <w:sz w:val="24"/>
                <w:szCs w:val="24"/>
              </w:rPr>
            </w:pPr>
            <w:r w:rsidRPr="00AE61DC">
              <w:rPr>
                <w:rFonts w:ascii="Calibri Light" w:eastAsia="Calibri" w:hAnsi="Calibri Light" w:cs="Calibri Light"/>
                <w:sz w:val="24"/>
                <w:szCs w:val="24"/>
              </w:rPr>
              <w:t xml:space="preserve">Wanneer </w:t>
            </w:r>
            <w:r w:rsidR="00440A7D" w:rsidRPr="00AE61DC">
              <w:rPr>
                <w:rFonts w:ascii="Calibri Light" w:eastAsia="Calibri" w:hAnsi="Calibri Light" w:cs="Calibri Light"/>
                <w:sz w:val="24"/>
                <w:szCs w:val="24"/>
              </w:rPr>
              <w:t xml:space="preserve">een betrokkene </w:t>
            </w:r>
            <w:r w:rsidRPr="00AE61DC">
              <w:rPr>
                <w:rFonts w:ascii="Calibri Light" w:eastAsia="Calibri" w:hAnsi="Calibri Light" w:cs="Calibri Light"/>
                <w:sz w:val="24"/>
                <w:szCs w:val="24"/>
              </w:rPr>
              <w:t xml:space="preserve">van mening </w:t>
            </w:r>
            <w:r w:rsidR="00440A7D" w:rsidRPr="00AE61DC">
              <w:rPr>
                <w:rFonts w:ascii="Calibri Light" w:eastAsia="Calibri" w:hAnsi="Calibri Light" w:cs="Calibri Light"/>
                <w:sz w:val="24"/>
                <w:szCs w:val="24"/>
              </w:rPr>
              <w:t xml:space="preserve">is </w:t>
            </w:r>
            <w:r w:rsidRPr="00AE61DC">
              <w:rPr>
                <w:rFonts w:ascii="Calibri Light" w:eastAsia="Calibri" w:hAnsi="Calibri Light" w:cs="Calibri Light"/>
                <w:sz w:val="24"/>
                <w:szCs w:val="24"/>
              </w:rPr>
              <w:t xml:space="preserve">dat het doen of nalaten van </w:t>
            </w:r>
            <w:r w:rsidR="00F33E3D" w:rsidRPr="00AE61DC">
              <w:rPr>
                <w:rFonts w:ascii="Calibri Light" w:eastAsia="Calibri" w:hAnsi="Calibri Light" w:cs="Calibri Light"/>
                <w:sz w:val="24"/>
                <w:szCs w:val="24"/>
              </w:rPr>
              <w:t xml:space="preserve">PCOU Willibrord </w:t>
            </w:r>
            <w:r w:rsidRPr="00AE61DC">
              <w:rPr>
                <w:rFonts w:ascii="Calibri Light" w:eastAsia="Calibri" w:hAnsi="Calibri Light" w:cs="Calibri Light"/>
                <w:sz w:val="24"/>
                <w:szCs w:val="24"/>
              </w:rPr>
              <w:t xml:space="preserve">niet in overeenstemming is met de </w:t>
            </w:r>
            <w:r w:rsidR="0005075A" w:rsidRPr="00AE61DC">
              <w:rPr>
                <w:rFonts w:ascii="Calibri Light" w:eastAsia="Calibri" w:hAnsi="Calibri Light" w:cs="Calibri Light"/>
                <w:sz w:val="24"/>
                <w:szCs w:val="24"/>
              </w:rPr>
              <w:t>AVG</w:t>
            </w:r>
            <w:r w:rsidR="00440A7D" w:rsidRPr="00AE61DC">
              <w:rPr>
                <w:rFonts w:ascii="Calibri Light" w:eastAsia="Calibri" w:hAnsi="Calibri Light" w:cs="Calibri Light"/>
                <w:sz w:val="24"/>
                <w:szCs w:val="24"/>
              </w:rPr>
              <w:t xml:space="preserve">, </w:t>
            </w:r>
            <w:r w:rsidRPr="00AE61DC">
              <w:rPr>
                <w:rFonts w:ascii="Calibri Light" w:eastAsia="Calibri" w:hAnsi="Calibri Light" w:cs="Calibri Light"/>
                <w:sz w:val="24"/>
                <w:szCs w:val="24"/>
              </w:rPr>
              <w:t>dit reglement</w:t>
            </w:r>
            <w:r w:rsidR="00440A7D" w:rsidRPr="00AE61DC">
              <w:rPr>
                <w:rFonts w:ascii="Calibri Light" w:eastAsia="Calibri" w:hAnsi="Calibri Light" w:cs="Calibri Light"/>
                <w:sz w:val="24"/>
                <w:szCs w:val="24"/>
              </w:rPr>
              <w:t xml:space="preserve"> of (andere) toepasselijke wet- of regelgeving, dan kan een klacht worden ingediend overeenkomstig de binnen </w:t>
            </w:r>
            <w:r w:rsidR="008E4794" w:rsidRPr="00AE61DC">
              <w:rPr>
                <w:rFonts w:ascii="Calibri Light" w:eastAsia="Calibri" w:hAnsi="Calibri Light" w:cs="Calibri Light"/>
                <w:sz w:val="24"/>
                <w:szCs w:val="24"/>
              </w:rPr>
              <w:t>PCOU</w:t>
            </w:r>
            <w:r w:rsidR="00371C7B" w:rsidRPr="00AE61DC">
              <w:rPr>
                <w:rFonts w:ascii="Calibri Light" w:eastAsia="Calibri" w:hAnsi="Calibri Light" w:cs="Calibri Light"/>
                <w:sz w:val="24"/>
                <w:szCs w:val="24"/>
              </w:rPr>
              <w:t xml:space="preserve"> </w:t>
            </w:r>
            <w:r w:rsidR="001953F9" w:rsidRPr="00AE61DC">
              <w:rPr>
                <w:rFonts w:ascii="Calibri Light" w:eastAsia="Calibri" w:hAnsi="Calibri Light" w:cs="Calibri Light"/>
                <w:sz w:val="24"/>
                <w:szCs w:val="24"/>
              </w:rPr>
              <w:t xml:space="preserve">Willibrord </w:t>
            </w:r>
            <w:r w:rsidR="00440A7D" w:rsidRPr="00AE61DC">
              <w:rPr>
                <w:rFonts w:ascii="Calibri Light" w:eastAsia="Calibri" w:hAnsi="Calibri Light" w:cs="Calibri Light"/>
                <w:sz w:val="24"/>
                <w:szCs w:val="24"/>
              </w:rPr>
              <w:t xml:space="preserve">geldende klachtenregeling. Een betrokkene kan zich eveneens wenden tot de functionaris voor gegevensbescherming van </w:t>
            </w:r>
            <w:r w:rsidR="008E4794" w:rsidRPr="00AE61DC">
              <w:rPr>
                <w:rFonts w:ascii="Calibri Light" w:eastAsia="Calibri" w:hAnsi="Calibri Light" w:cs="Calibri Light"/>
                <w:sz w:val="24"/>
                <w:szCs w:val="24"/>
              </w:rPr>
              <w:t>PCOU</w:t>
            </w:r>
            <w:r w:rsidR="00371C7B" w:rsidRPr="00AE61DC">
              <w:rPr>
                <w:rFonts w:ascii="Calibri Light" w:eastAsia="Calibri" w:hAnsi="Calibri Light" w:cs="Calibri Light"/>
                <w:sz w:val="24"/>
                <w:szCs w:val="24"/>
              </w:rPr>
              <w:t xml:space="preserve"> </w:t>
            </w:r>
            <w:r w:rsidR="001953F9" w:rsidRPr="00AE61DC">
              <w:rPr>
                <w:rFonts w:ascii="Calibri Light" w:eastAsia="Calibri" w:hAnsi="Calibri Light" w:cs="Calibri Light"/>
                <w:sz w:val="24"/>
                <w:szCs w:val="24"/>
              </w:rPr>
              <w:t>Willibrord</w:t>
            </w:r>
            <w:r w:rsidR="00697581" w:rsidRPr="00AE61DC">
              <w:rPr>
                <w:rFonts w:ascii="Calibri Light" w:eastAsia="Calibri" w:hAnsi="Calibri Light" w:cs="Calibri Light"/>
                <w:sz w:val="24"/>
                <w:szCs w:val="24"/>
              </w:rPr>
              <w:t xml:space="preserve"> (</w:t>
            </w:r>
            <w:hyperlink r:id="rId14" w:history="1">
              <w:r w:rsidR="00697581" w:rsidRPr="00AE61DC">
                <w:rPr>
                  <w:rFonts w:ascii="Calibri Light" w:eastAsia="Calibri" w:hAnsi="Calibri Light" w:cs="Calibri Light"/>
                  <w:sz w:val="24"/>
                  <w:szCs w:val="24"/>
                </w:rPr>
                <w:t>functionarisgegevensbescherming@pcouwillibrord.nl</w:t>
              </w:r>
            </w:hyperlink>
            <w:r w:rsidR="00697581" w:rsidRPr="00AE61DC">
              <w:rPr>
                <w:rFonts w:ascii="Calibri Light" w:eastAsia="Calibri" w:hAnsi="Calibri Light" w:cs="Calibri Light"/>
                <w:sz w:val="24"/>
                <w:szCs w:val="24"/>
              </w:rPr>
              <w:t>)</w:t>
            </w:r>
            <w:r w:rsidR="00752BA4" w:rsidRPr="00AE61DC">
              <w:rPr>
                <w:rFonts w:ascii="Calibri Light" w:eastAsia="Calibri" w:hAnsi="Calibri Light" w:cs="Calibri Light"/>
                <w:sz w:val="24"/>
                <w:szCs w:val="24"/>
              </w:rPr>
              <w:t>.</w:t>
            </w:r>
          </w:p>
          <w:p w14:paraId="508A2327" w14:textId="579C885E" w:rsidR="00955637" w:rsidRPr="00AE61DC" w:rsidRDefault="00604906" w:rsidP="009E3ED6">
            <w:pPr>
              <w:pStyle w:val="Lijstalinea"/>
              <w:numPr>
                <w:ilvl w:val="0"/>
                <w:numId w:val="11"/>
              </w:numPr>
              <w:spacing w:after="120" w:line="240" w:lineRule="exact"/>
              <w:rPr>
                <w:rFonts w:ascii="Calibri Light" w:hAnsi="Calibri Light" w:cs="Calibri Light"/>
                <w:sz w:val="24"/>
                <w:szCs w:val="24"/>
              </w:rPr>
            </w:pPr>
            <w:r w:rsidRPr="00AE61DC">
              <w:rPr>
                <w:rFonts w:ascii="Calibri Light" w:eastAsia="Calibri" w:hAnsi="Calibri Light" w:cs="Calibri Light"/>
                <w:sz w:val="24"/>
                <w:szCs w:val="24"/>
              </w:rPr>
              <w:t xml:space="preserve">Als een klacht naar de mening van betrokkene door </w:t>
            </w:r>
            <w:r w:rsidR="008E4794" w:rsidRPr="00AE61DC">
              <w:rPr>
                <w:rFonts w:ascii="Calibri Light" w:eastAsia="Calibri" w:hAnsi="Calibri Light" w:cs="Calibri Light"/>
                <w:sz w:val="24"/>
                <w:szCs w:val="24"/>
              </w:rPr>
              <w:t>PCOU</w:t>
            </w:r>
            <w:r w:rsidR="00371C7B" w:rsidRPr="00AE61DC">
              <w:rPr>
                <w:rFonts w:ascii="Calibri Light" w:eastAsia="Calibri" w:hAnsi="Calibri Light" w:cs="Calibri Light"/>
                <w:sz w:val="24"/>
                <w:szCs w:val="24"/>
              </w:rPr>
              <w:t xml:space="preserve"> </w:t>
            </w:r>
            <w:r w:rsidR="001953F9" w:rsidRPr="00AE61DC">
              <w:rPr>
                <w:rFonts w:ascii="Calibri Light" w:eastAsia="Calibri" w:hAnsi="Calibri Light" w:cs="Calibri Light"/>
                <w:sz w:val="24"/>
                <w:szCs w:val="24"/>
              </w:rPr>
              <w:t xml:space="preserve">Willibrord </w:t>
            </w:r>
            <w:r w:rsidRPr="00AE61DC">
              <w:rPr>
                <w:rFonts w:ascii="Calibri Light" w:eastAsia="Calibri" w:hAnsi="Calibri Light" w:cs="Calibri Light"/>
                <w:sz w:val="24"/>
                <w:szCs w:val="24"/>
              </w:rPr>
              <w:t xml:space="preserve">niet correct is afgewikkeld, kan hij zich </w:t>
            </w:r>
            <w:r w:rsidR="00955637" w:rsidRPr="00AE61DC">
              <w:rPr>
                <w:rFonts w:ascii="Calibri Light" w:eastAsia="Calibri" w:hAnsi="Calibri Light" w:cs="Calibri Light"/>
                <w:sz w:val="24"/>
                <w:szCs w:val="24"/>
              </w:rPr>
              <w:t xml:space="preserve">wenden tot de </w:t>
            </w:r>
            <w:r w:rsidR="008B281B" w:rsidRPr="00AE61DC">
              <w:rPr>
                <w:rFonts w:ascii="Calibri Light" w:eastAsia="Calibri" w:hAnsi="Calibri Light" w:cs="Calibri Light"/>
                <w:sz w:val="24"/>
                <w:szCs w:val="24"/>
              </w:rPr>
              <w:t xml:space="preserve">daartoe bevoegde burgerlijk </w:t>
            </w:r>
            <w:r w:rsidR="00955637" w:rsidRPr="00AE61DC">
              <w:rPr>
                <w:rFonts w:ascii="Calibri Light" w:eastAsia="Calibri" w:hAnsi="Calibri Light" w:cs="Calibri Light"/>
                <w:sz w:val="24"/>
                <w:szCs w:val="24"/>
              </w:rPr>
              <w:t xml:space="preserve">rechter of </w:t>
            </w:r>
            <w:r w:rsidR="00440A7D" w:rsidRPr="00AE61DC">
              <w:rPr>
                <w:rFonts w:ascii="Calibri Light" w:eastAsia="Calibri" w:hAnsi="Calibri Light" w:cs="Calibri Light"/>
                <w:sz w:val="24"/>
                <w:szCs w:val="24"/>
              </w:rPr>
              <w:t>de Autoriteit Persoonsgegevens.</w:t>
            </w:r>
            <w:r w:rsidR="00440A7D" w:rsidRPr="00AE61DC">
              <w:rPr>
                <w:rFonts w:ascii="Calibri Light" w:hAnsi="Calibri Light" w:cs="Calibri Light"/>
                <w:sz w:val="24"/>
                <w:szCs w:val="24"/>
              </w:rPr>
              <w:t xml:space="preserve"> </w:t>
            </w:r>
          </w:p>
        </w:tc>
        <w:tc>
          <w:tcPr>
            <w:tcW w:w="268" w:type="dxa"/>
          </w:tcPr>
          <w:p w14:paraId="5E737D76" w14:textId="77777777" w:rsidR="00955637" w:rsidRPr="00AE61DC" w:rsidRDefault="00955637" w:rsidP="008D5B91">
            <w:pPr>
              <w:spacing w:after="120" w:line="240" w:lineRule="exact"/>
              <w:rPr>
                <w:rFonts w:ascii="Calibri Light" w:hAnsi="Calibri Light" w:cs="Calibri Light"/>
                <w:sz w:val="24"/>
                <w:szCs w:val="24"/>
              </w:rPr>
            </w:pPr>
          </w:p>
        </w:tc>
      </w:tr>
      <w:tr w:rsidR="00955637" w:rsidRPr="00AE61DC" w14:paraId="25BAFD51" w14:textId="77777777" w:rsidTr="00AE61DC">
        <w:tc>
          <w:tcPr>
            <w:tcW w:w="2689" w:type="dxa"/>
            <w:gridSpan w:val="2"/>
          </w:tcPr>
          <w:p w14:paraId="2E8D6599" w14:textId="77777777" w:rsidR="00955637" w:rsidRPr="00AE61DC" w:rsidRDefault="00955637" w:rsidP="008D5B91">
            <w:pPr>
              <w:spacing w:line="240" w:lineRule="exact"/>
              <w:rPr>
                <w:rFonts w:ascii="Calibri Light" w:hAnsi="Calibri Light" w:cs="Calibri Light"/>
                <w:b/>
                <w:sz w:val="24"/>
                <w:szCs w:val="24"/>
              </w:rPr>
            </w:pPr>
          </w:p>
        </w:tc>
        <w:tc>
          <w:tcPr>
            <w:tcW w:w="7249" w:type="dxa"/>
          </w:tcPr>
          <w:p w14:paraId="017F6000" w14:textId="77777777" w:rsidR="00955637" w:rsidRPr="00AE61DC" w:rsidRDefault="00955637" w:rsidP="008D5B91">
            <w:pPr>
              <w:spacing w:after="120" w:line="240" w:lineRule="exact"/>
              <w:rPr>
                <w:rFonts w:ascii="Calibri Light" w:hAnsi="Calibri Light" w:cs="Calibri Light"/>
                <w:sz w:val="24"/>
                <w:szCs w:val="24"/>
              </w:rPr>
            </w:pPr>
          </w:p>
        </w:tc>
        <w:tc>
          <w:tcPr>
            <w:tcW w:w="268" w:type="dxa"/>
          </w:tcPr>
          <w:p w14:paraId="0E928312" w14:textId="77777777" w:rsidR="00955637" w:rsidRPr="00AE61DC" w:rsidRDefault="00955637" w:rsidP="008D5B91">
            <w:pPr>
              <w:spacing w:after="120" w:line="240" w:lineRule="exact"/>
              <w:rPr>
                <w:rFonts w:ascii="Calibri Light" w:hAnsi="Calibri Light" w:cs="Calibri Light"/>
                <w:sz w:val="24"/>
                <w:szCs w:val="24"/>
              </w:rPr>
            </w:pPr>
          </w:p>
        </w:tc>
      </w:tr>
      <w:tr w:rsidR="00955637" w:rsidRPr="00AE61DC" w14:paraId="010EEF91" w14:textId="77777777" w:rsidTr="00AE61DC">
        <w:tc>
          <w:tcPr>
            <w:tcW w:w="2689" w:type="dxa"/>
            <w:gridSpan w:val="2"/>
          </w:tcPr>
          <w:p w14:paraId="1194DF1D" w14:textId="4B9FB930" w:rsidR="00955637" w:rsidRPr="00AE61DC" w:rsidRDefault="00955637" w:rsidP="008D5B91">
            <w:pPr>
              <w:spacing w:line="240" w:lineRule="exact"/>
              <w:rPr>
                <w:rFonts w:ascii="Calibri Light" w:hAnsi="Calibri Light" w:cs="Calibri Light"/>
                <w:b/>
                <w:sz w:val="24"/>
                <w:szCs w:val="24"/>
              </w:rPr>
            </w:pPr>
            <w:r w:rsidRPr="00AE61DC">
              <w:rPr>
                <w:rFonts w:ascii="Calibri Light" w:hAnsi="Calibri Light" w:cs="Calibri Light"/>
                <w:b/>
                <w:sz w:val="24"/>
                <w:szCs w:val="24"/>
              </w:rPr>
              <w:t>1</w:t>
            </w:r>
            <w:r w:rsidR="0098683F" w:rsidRPr="00AE61DC">
              <w:rPr>
                <w:rFonts w:ascii="Calibri Light" w:hAnsi="Calibri Light" w:cs="Calibri Light"/>
                <w:b/>
                <w:sz w:val="24"/>
                <w:szCs w:val="24"/>
              </w:rPr>
              <w:t>7</w:t>
            </w:r>
            <w:r w:rsidRPr="00AE61DC">
              <w:rPr>
                <w:rFonts w:ascii="Calibri Light" w:hAnsi="Calibri Light" w:cs="Calibri Light"/>
                <w:b/>
                <w:sz w:val="24"/>
                <w:szCs w:val="24"/>
              </w:rPr>
              <w:t>. Onvoorziene situatie</w:t>
            </w:r>
          </w:p>
        </w:tc>
        <w:tc>
          <w:tcPr>
            <w:tcW w:w="7249" w:type="dxa"/>
          </w:tcPr>
          <w:p w14:paraId="17400CBA" w14:textId="151CBA1F" w:rsidR="00955637" w:rsidRPr="00AE61DC" w:rsidRDefault="00955637" w:rsidP="008D5B91">
            <w:pPr>
              <w:spacing w:after="120" w:line="240" w:lineRule="exact"/>
              <w:rPr>
                <w:rFonts w:ascii="Calibri Light" w:hAnsi="Calibri Light" w:cs="Calibri Light"/>
                <w:sz w:val="24"/>
                <w:szCs w:val="24"/>
              </w:rPr>
            </w:pPr>
            <w:r w:rsidRPr="00AE61DC">
              <w:rPr>
                <w:rFonts w:ascii="Calibri Light" w:hAnsi="Calibri Light" w:cs="Calibri Light"/>
                <w:sz w:val="24"/>
                <w:szCs w:val="24"/>
              </w:rPr>
              <w:t>Indien zich een situatie voordoet die niet beschreven is in dit reglement</w:t>
            </w:r>
            <w:r w:rsidR="00A34859" w:rsidRPr="00AE61DC">
              <w:rPr>
                <w:rFonts w:ascii="Calibri Light" w:hAnsi="Calibri Light" w:cs="Calibri Light"/>
                <w:sz w:val="24"/>
                <w:szCs w:val="24"/>
              </w:rPr>
              <w:t>,</w:t>
            </w:r>
            <w:r w:rsidRPr="00AE61DC">
              <w:rPr>
                <w:rFonts w:ascii="Calibri Light" w:hAnsi="Calibri Light" w:cs="Calibri Light"/>
                <w:sz w:val="24"/>
                <w:szCs w:val="24"/>
              </w:rPr>
              <w:t xml:space="preserve"> neemt </w:t>
            </w:r>
            <w:r w:rsidR="00440A7D" w:rsidRPr="00AE61DC">
              <w:rPr>
                <w:rFonts w:ascii="Calibri Light" w:hAnsi="Calibri Light" w:cs="Calibri Light"/>
                <w:sz w:val="24"/>
                <w:szCs w:val="24"/>
              </w:rPr>
              <w:t xml:space="preserve">het College van Bestuur van </w:t>
            </w:r>
            <w:r w:rsidR="00F33E3D" w:rsidRPr="00AE61DC">
              <w:rPr>
                <w:rFonts w:ascii="Calibri Light" w:hAnsi="Calibri Light" w:cs="Calibri Light"/>
                <w:sz w:val="24"/>
                <w:szCs w:val="24"/>
              </w:rPr>
              <w:t xml:space="preserve">PCOU Willibrord </w:t>
            </w:r>
            <w:r w:rsidRPr="00AE61DC">
              <w:rPr>
                <w:rFonts w:ascii="Calibri Light" w:hAnsi="Calibri Light" w:cs="Calibri Light"/>
                <w:sz w:val="24"/>
                <w:szCs w:val="24"/>
              </w:rPr>
              <w:t>de benodigde maatregelen</w:t>
            </w:r>
            <w:r w:rsidR="00440A7D" w:rsidRPr="00AE61DC">
              <w:rPr>
                <w:rFonts w:ascii="Calibri Light" w:hAnsi="Calibri Light" w:cs="Calibri Light"/>
                <w:sz w:val="24"/>
                <w:szCs w:val="24"/>
              </w:rPr>
              <w:t>, en wordt beoordeeld of dit reglement dientengevolge moet worden aangevuld of aangepast</w:t>
            </w:r>
            <w:r w:rsidRPr="00AE61DC">
              <w:rPr>
                <w:rFonts w:ascii="Calibri Light" w:hAnsi="Calibri Light" w:cs="Calibri Light"/>
                <w:sz w:val="24"/>
                <w:szCs w:val="24"/>
              </w:rPr>
              <w:t>.</w:t>
            </w:r>
          </w:p>
        </w:tc>
        <w:tc>
          <w:tcPr>
            <w:tcW w:w="268" w:type="dxa"/>
          </w:tcPr>
          <w:p w14:paraId="0F350BB6" w14:textId="77777777" w:rsidR="00955637" w:rsidRPr="00AE61DC" w:rsidRDefault="00955637" w:rsidP="008D5B91">
            <w:pPr>
              <w:spacing w:after="120" w:line="240" w:lineRule="exact"/>
              <w:rPr>
                <w:rFonts w:ascii="Calibri Light" w:hAnsi="Calibri Light" w:cs="Calibri Light"/>
                <w:sz w:val="24"/>
                <w:szCs w:val="24"/>
              </w:rPr>
            </w:pPr>
          </w:p>
        </w:tc>
      </w:tr>
      <w:tr w:rsidR="00955637" w:rsidRPr="00AE61DC" w14:paraId="059646FB" w14:textId="77777777" w:rsidTr="00AE61DC">
        <w:tc>
          <w:tcPr>
            <w:tcW w:w="2689" w:type="dxa"/>
            <w:gridSpan w:val="2"/>
          </w:tcPr>
          <w:p w14:paraId="3509507A" w14:textId="77777777" w:rsidR="00955637" w:rsidRPr="00AE61DC" w:rsidRDefault="00955637" w:rsidP="008D5B91">
            <w:pPr>
              <w:spacing w:line="240" w:lineRule="exact"/>
              <w:rPr>
                <w:rFonts w:ascii="Calibri Light" w:hAnsi="Calibri Light" w:cs="Calibri Light"/>
                <w:b/>
                <w:sz w:val="24"/>
                <w:szCs w:val="24"/>
              </w:rPr>
            </w:pPr>
          </w:p>
        </w:tc>
        <w:tc>
          <w:tcPr>
            <w:tcW w:w="7249" w:type="dxa"/>
          </w:tcPr>
          <w:p w14:paraId="41611C65" w14:textId="77777777" w:rsidR="00955637" w:rsidRPr="00AE61DC" w:rsidRDefault="00955637" w:rsidP="008D5B91">
            <w:pPr>
              <w:spacing w:after="120" w:line="240" w:lineRule="exact"/>
              <w:rPr>
                <w:rFonts w:ascii="Calibri Light" w:hAnsi="Calibri Light" w:cs="Calibri Light"/>
                <w:sz w:val="24"/>
                <w:szCs w:val="24"/>
              </w:rPr>
            </w:pPr>
          </w:p>
        </w:tc>
        <w:tc>
          <w:tcPr>
            <w:tcW w:w="268" w:type="dxa"/>
          </w:tcPr>
          <w:p w14:paraId="458B21A3" w14:textId="77777777" w:rsidR="00955637" w:rsidRPr="00AE61DC" w:rsidRDefault="00955637" w:rsidP="008D5B91">
            <w:pPr>
              <w:spacing w:after="120" w:line="240" w:lineRule="exact"/>
              <w:rPr>
                <w:rFonts w:ascii="Calibri Light" w:hAnsi="Calibri Light" w:cs="Calibri Light"/>
                <w:sz w:val="24"/>
                <w:szCs w:val="24"/>
              </w:rPr>
            </w:pPr>
          </w:p>
        </w:tc>
      </w:tr>
      <w:tr w:rsidR="00955637" w:rsidRPr="00AE61DC" w14:paraId="3A8B8652" w14:textId="77777777" w:rsidTr="00AE61DC">
        <w:tc>
          <w:tcPr>
            <w:tcW w:w="2689" w:type="dxa"/>
            <w:gridSpan w:val="2"/>
          </w:tcPr>
          <w:p w14:paraId="712DB9B6" w14:textId="0A1CE186" w:rsidR="00955637" w:rsidRPr="00AE61DC" w:rsidRDefault="00955637" w:rsidP="008D5B91">
            <w:pPr>
              <w:spacing w:line="240" w:lineRule="exact"/>
              <w:rPr>
                <w:rFonts w:ascii="Calibri Light" w:hAnsi="Calibri Light" w:cs="Calibri Light"/>
                <w:b/>
                <w:sz w:val="24"/>
                <w:szCs w:val="24"/>
              </w:rPr>
            </w:pPr>
            <w:r w:rsidRPr="00AE61DC">
              <w:rPr>
                <w:rFonts w:ascii="Calibri Light" w:hAnsi="Calibri Light" w:cs="Calibri Light"/>
                <w:b/>
                <w:sz w:val="24"/>
                <w:szCs w:val="24"/>
              </w:rPr>
              <w:t>1</w:t>
            </w:r>
            <w:r w:rsidR="0098683F" w:rsidRPr="00AE61DC">
              <w:rPr>
                <w:rFonts w:ascii="Calibri Light" w:hAnsi="Calibri Light" w:cs="Calibri Light"/>
                <w:b/>
                <w:sz w:val="24"/>
                <w:szCs w:val="24"/>
              </w:rPr>
              <w:t>8</w:t>
            </w:r>
            <w:r w:rsidRPr="00AE61DC">
              <w:rPr>
                <w:rFonts w:ascii="Calibri Light" w:hAnsi="Calibri Light" w:cs="Calibri Light"/>
                <w:b/>
                <w:sz w:val="24"/>
                <w:szCs w:val="24"/>
              </w:rPr>
              <w:t>. Wijzigingen reglement</w:t>
            </w:r>
          </w:p>
        </w:tc>
        <w:tc>
          <w:tcPr>
            <w:tcW w:w="7249" w:type="dxa"/>
          </w:tcPr>
          <w:p w14:paraId="7203BB03" w14:textId="5CC597FC" w:rsidR="00863C0D" w:rsidRPr="00AE61DC" w:rsidRDefault="00955637" w:rsidP="009E3ED6">
            <w:pPr>
              <w:pStyle w:val="Lijstalinea"/>
              <w:numPr>
                <w:ilvl w:val="0"/>
                <w:numId w:val="12"/>
              </w:numPr>
              <w:spacing w:after="120" w:line="240" w:lineRule="exact"/>
              <w:ind w:left="360"/>
              <w:rPr>
                <w:rFonts w:ascii="Calibri Light" w:eastAsia="Calibri" w:hAnsi="Calibri Light" w:cs="Calibri Light"/>
                <w:sz w:val="24"/>
                <w:szCs w:val="24"/>
              </w:rPr>
            </w:pPr>
            <w:r w:rsidRPr="00AE61DC">
              <w:rPr>
                <w:rFonts w:ascii="Calibri Light" w:eastAsia="Calibri" w:hAnsi="Calibri Light" w:cs="Calibri Light"/>
                <w:sz w:val="24"/>
                <w:szCs w:val="24"/>
              </w:rPr>
              <w:t xml:space="preserve">Dit reglement </w:t>
            </w:r>
            <w:r w:rsidR="00440A7D" w:rsidRPr="00AE61DC">
              <w:rPr>
                <w:rFonts w:ascii="Calibri Light" w:eastAsia="Calibri" w:hAnsi="Calibri Light" w:cs="Calibri Light"/>
                <w:sz w:val="24"/>
                <w:szCs w:val="24"/>
              </w:rPr>
              <w:t xml:space="preserve">is </w:t>
            </w:r>
            <w:r w:rsidRPr="00AE61DC">
              <w:rPr>
                <w:rFonts w:ascii="Calibri Light" w:eastAsia="Calibri" w:hAnsi="Calibri Light" w:cs="Calibri Light"/>
                <w:sz w:val="24"/>
                <w:szCs w:val="24"/>
              </w:rPr>
              <w:t xml:space="preserve">na instemming van de </w:t>
            </w:r>
            <w:r w:rsidR="00604906" w:rsidRPr="00AE61DC">
              <w:rPr>
                <w:rFonts w:ascii="Calibri Light" w:eastAsia="Calibri" w:hAnsi="Calibri Light" w:cs="Calibri Light"/>
                <w:sz w:val="24"/>
                <w:szCs w:val="24"/>
              </w:rPr>
              <w:t>Gemeenschappelijke Medezeggenschapsraad</w:t>
            </w:r>
            <w:r w:rsidRPr="00AE61DC">
              <w:rPr>
                <w:rFonts w:ascii="Calibri Light" w:eastAsia="Calibri" w:hAnsi="Calibri Light" w:cs="Calibri Light"/>
                <w:sz w:val="24"/>
                <w:szCs w:val="24"/>
              </w:rPr>
              <w:t xml:space="preserve"> </w:t>
            </w:r>
            <w:r w:rsidR="00604906" w:rsidRPr="00AE61DC">
              <w:rPr>
                <w:rFonts w:ascii="Calibri Light" w:eastAsia="Calibri" w:hAnsi="Calibri Light" w:cs="Calibri Light"/>
                <w:sz w:val="24"/>
                <w:szCs w:val="24"/>
              </w:rPr>
              <w:t xml:space="preserve">(GMR) </w:t>
            </w:r>
            <w:r w:rsidRPr="00AE61DC">
              <w:rPr>
                <w:rFonts w:ascii="Calibri Light" w:eastAsia="Calibri" w:hAnsi="Calibri Light" w:cs="Calibri Light"/>
                <w:sz w:val="24"/>
                <w:szCs w:val="24"/>
              </w:rPr>
              <w:t xml:space="preserve">vastgesteld </w:t>
            </w:r>
            <w:r w:rsidR="00440A7D" w:rsidRPr="00AE61DC">
              <w:rPr>
                <w:rFonts w:ascii="Calibri Light" w:eastAsia="Calibri" w:hAnsi="Calibri Light" w:cs="Calibri Light"/>
                <w:sz w:val="24"/>
                <w:szCs w:val="24"/>
              </w:rPr>
              <w:t xml:space="preserve">door het College van Bestuur van </w:t>
            </w:r>
            <w:r w:rsidR="0016784C" w:rsidRPr="00AE61DC">
              <w:rPr>
                <w:rFonts w:ascii="Calibri Light" w:eastAsia="Calibri" w:hAnsi="Calibri Light" w:cs="Calibri Light"/>
                <w:sz w:val="24"/>
                <w:szCs w:val="24"/>
              </w:rPr>
              <w:t>PCOU Willibrord</w:t>
            </w:r>
            <w:r w:rsidR="00440A7D" w:rsidRPr="00AE61DC">
              <w:rPr>
                <w:rFonts w:ascii="Calibri Light" w:eastAsia="Calibri" w:hAnsi="Calibri Light" w:cs="Calibri Light"/>
                <w:sz w:val="24"/>
                <w:szCs w:val="24"/>
              </w:rPr>
              <w:t xml:space="preserve">. Het reglement wordt gepubliceerd op de website van </w:t>
            </w:r>
            <w:r w:rsidR="0016784C" w:rsidRPr="00AE61DC">
              <w:rPr>
                <w:rFonts w:ascii="Calibri Light" w:eastAsia="Calibri" w:hAnsi="Calibri Light" w:cs="Calibri Light"/>
                <w:sz w:val="24"/>
                <w:szCs w:val="24"/>
              </w:rPr>
              <w:t>PCOU Willibrord</w:t>
            </w:r>
            <w:r w:rsidR="00C14AEB" w:rsidRPr="00AE61DC">
              <w:rPr>
                <w:rFonts w:ascii="Calibri Light" w:eastAsia="Calibri" w:hAnsi="Calibri Light" w:cs="Calibri Light"/>
                <w:sz w:val="24"/>
                <w:szCs w:val="24"/>
              </w:rPr>
              <w:t xml:space="preserve"> </w:t>
            </w:r>
            <w:r w:rsidR="00440A7D" w:rsidRPr="00AE61DC">
              <w:rPr>
                <w:rFonts w:ascii="Calibri Light" w:eastAsia="Calibri" w:hAnsi="Calibri Light" w:cs="Calibri Light"/>
                <w:sz w:val="24"/>
                <w:szCs w:val="24"/>
              </w:rPr>
              <w:t xml:space="preserve">en de websites van de scholen. Het reglement wordt verder actief onder de aandacht gebracht, bijvoorbeeld door middel van verwijzing in de schoolgids.  </w:t>
            </w:r>
          </w:p>
          <w:p w14:paraId="1771B7C9" w14:textId="5FFFC3B4" w:rsidR="00955637" w:rsidRPr="00AE61DC" w:rsidRDefault="00440A7D" w:rsidP="009E3ED6">
            <w:pPr>
              <w:pStyle w:val="Lijstalinea"/>
              <w:numPr>
                <w:ilvl w:val="0"/>
                <w:numId w:val="12"/>
              </w:numPr>
              <w:spacing w:after="120" w:line="240" w:lineRule="exact"/>
              <w:ind w:left="360"/>
              <w:rPr>
                <w:rFonts w:ascii="Calibri Light" w:hAnsi="Calibri Light" w:cs="Calibri Light"/>
                <w:sz w:val="24"/>
                <w:szCs w:val="24"/>
              </w:rPr>
            </w:pPr>
            <w:r w:rsidRPr="00AE61DC">
              <w:rPr>
                <w:rFonts w:ascii="Calibri Light" w:eastAsia="Calibri" w:hAnsi="Calibri Light" w:cs="Calibri Light"/>
                <w:sz w:val="24"/>
                <w:szCs w:val="24"/>
              </w:rPr>
              <w:t>Het College van Bestuur kan dit reglement wijzigen na instemming van de GMR.</w:t>
            </w:r>
            <w:r w:rsidRPr="00AE61DC">
              <w:rPr>
                <w:rFonts w:ascii="Calibri Light" w:hAnsi="Calibri Light" w:cs="Calibri Light"/>
                <w:sz w:val="24"/>
                <w:szCs w:val="24"/>
              </w:rPr>
              <w:t xml:space="preserve"> </w:t>
            </w:r>
          </w:p>
        </w:tc>
        <w:tc>
          <w:tcPr>
            <w:tcW w:w="268" w:type="dxa"/>
          </w:tcPr>
          <w:p w14:paraId="00A44F86" w14:textId="77777777" w:rsidR="00955637" w:rsidRPr="00AE61DC" w:rsidRDefault="00955637" w:rsidP="008D5B91">
            <w:pPr>
              <w:spacing w:after="120" w:line="240" w:lineRule="exact"/>
              <w:rPr>
                <w:rFonts w:ascii="Calibri Light" w:hAnsi="Calibri Light" w:cs="Calibri Light"/>
                <w:sz w:val="24"/>
                <w:szCs w:val="24"/>
              </w:rPr>
            </w:pPr>
          </w:p>
        </w:tc>
      </w:tr>
    </w:tbl>
    <w:p w14:paraId="491DE75D" w14:textId="77777777" w:rsidR="0013326D" w:rsidRDefault="0013326D">
      <w:r>
        <w:br w:type="page"/>
      </w:r>
    </w:p>
    <w:tbl>
      <w:tblPr>
        <w:tblStyle w:val="Tabel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249"/>
        <w:gridCol w:w="268"/>
      </w:tblGrid>
      <w:tr w:rsidR="00955637" w:rsidRPr="00AE61DC" w14:paraId="0773959C" w14:textId="77777777" w:rsidTr="00AE61DC">
        <w:tc>
          <w:tcPr>
            <w:tcW w:w="2689" w:type="dxa"/>
          </w:tcPr>
          <w:p w14:paraId="15ACCBF0" w14:textId="23AD4432" w:rsidR="00955637" w:rsidRPr="00AE61DC" w:rsidRDefault="00955637" w:rsidP="008D5B91">
            <w:pPr>
              <w:spacing w:line="240" w:lineRule="exact"/>
              <w:rPr>
                <w:rFonts w:ascii="Calibri Light" w:hAnsi="Calibri Light" w:cs="Calibri Light"/>
                <w:b/>
                <w:sz w:val="24"/>
                <w:szCs w:val="24"/>
              </w:rPr>
            </w:pPr>
          </w:p>
        </w:tc>
        <w:tc>
          <w:tcPr>
            <w:tcW w:w="7249" w:type="dxa"/>
          </w:tcPr>
          <w:p w14:paraId="21187475" w14:textId="77777777" w:rsidR="00955637" w:rsidRPr="00AE61DC" w:rsidRDefault="00955637" w:rsidP="008D5B91">
            <w:pPr>
              <w:spacing w:after="120" w:line="240" w:lineRule="exact"/>
              <w:rPr>
                <w:rFonts w:ascii="Calibri Light" w:hAnsi="Calibri Light" w:cs="Calibri Light"/>
                <w:sz w:val="24"/>
                <w:szCs w:val="24"/>
              </w:rPr>
            </w:pPr>
          </w:p>
        </w:tc>
        <w:tc>
          <w:tcPr>
            <w:tcW w:w="268" w:type="dxa"/>
          </w:tcPr>
          <w:p w14:paraId="42385DCF" w14:textId="77777777" w:rsidR="00955637" w:rsidRPr="00AE61DC" w:rsidRDefault="00955637" w:rsidP="008D5B91">
            <w:pPr>
              <w:spacing w:after="120" w:line="240" w:lineRule="exact"/>
              <w:rPr>
                <w:rFonts w:ascii="Calibri Light" w:hAnsi="Calibri Light" w:cs="Calibri Light"/>
                <w:sz w:val="24"/>
                <w:szCs w:val="24"/>
              </w:rPr>
            </w:pPr>
          </w:p>
        </w:tc>
      </w:tr>
    </w:tbl>
    <w:p w14:paraId="309AB94D" w14:textId="3F0CF8A2" w:rsidR="0013326D" w:rsidRPr="0013326D" w:rsidRDefault="0013326D" w:rsidP="0013326D">
      <w:pPr>
        <w:pStyle w:val="Kop2"/>
      </w:pPr>
      <w:bookmarkStart w:id="4" w:name="_Toc6486423"/>
      <w:r w:rsidRPr="0013326D">
        <w:t>Slotbepaling</w:t>
      </w:r>
      <w:bookmarkEnd w:id="4"/>
      <w:r w:rsidRPr="0013326D">
        <w:tab/>
      </w:r>
    </w:p>
    <w:p w14:paraId="4FA3FD2B" w14:textId="3AC382EF" w:rsidR="009A1D5C" w:rsidRPr="0013326D" w:rsidRDefault="0013326D" w:rsidP="0013326D">
      <w:pPr>
        <w:spacing w:after="120" w:line="240" w:lineRule="exact"/>
        <w:rPr>
          <w:rFonts w:ascii="Calibri Light" w:hAnsi="Calibri Light" w:cs="Calibri Light"/>
          <w:sz w:val="24"/>
          <w:szCs w:val="24"/>
        </w:rPr>
      </w:pPr>
      <w:r w:rsidRPr="0013326D">
        <w:rPr>
          <w:rFonts w:ascii="Calibri Light" w:hAnsi="Calibri Light" w:cs="Calibri Light"/>
          <w:sz w:val="24"/>
          <w:szCs w:val="24"/>
        </w:rPr>
        <w:t>Dit reglement wordt aangehaald als het privacyreglement van PCOU Willibrord en treedt in werking op [DATUM].</w:t>
      </w:r>
    </w:p>
    <w:p w14:paraId="5317BF63" w14:textId="7F199AF6" w:rsidR="00164498" w:rsidRDefault="00164498" w:rsidP="008D5B91">
      <w:pPr>
        <w:spacing w:after="0" w:line="240" w:lineRule="exact"/>
        <w:contextualSpacing w:val="0"/>
        <w:rPr>
          <w:rFonts w:asciiTheme="minorHAnsi" w:hAnsiTheme="minorHAnsi" w:cstheme="minorHAnsi"/>
        </w:rPr>
      </w:pPr>
    </w:p>
    <w:p w14:paraId="145AC48F" w14:textId="793358B8" w:rsidR="001227D3" w:rsidRDefault="001227D3" w:rsidP="008D5B91">
      <w:pPr>
        <w:spacing w:after="0" w:line="240" w:lineRule="exact"/>
        <w:contextualSpacing w:val="0"/>
        <w:rPr>
          <w:rFonts w:asciiTheme="minorHAnsi" w:hAnsiTheme="minorHAnsi" w:cstheme="minorHAnsi"/>
        </w:rPr>
      </w:pPr>
    </w:p>
    <w:p w14:paraId="41DF8294" w14:textId="0783AB8F" w:rsidR="001227D3" w:rsidRPr="008B281B" w:rsidRDefault="001227D3" w:rsidP="008D5B91">
      <w:pPr>
        <w:spacing w:after="0" w:line="240" w:lineRule="exact"/>
        <w:contextualSpacing w:val="0"/>
        <w:rPr>
          <w:rFonts w:asciiTheme="minorHAnsi" w:hAnsiTheme="minorHAnsi" w:cstheme="minorHAnsi"/>
        </w:rPr>
      </w:pPr>
    </w:p>
    <w:sectPr w:rsidR="001227D3" w:rsidRPr="008B281B" w:rsidSect="007C035F">
      <w:headerReference w:type="even" r:id="rId15"/>
      <w:headerReference w:type="default" r:id="rId16"/>
      <w:footerReference w:type="even" r:id="rId17"/>
      <w:footerReference w:type="default" r:id="rId18"/>
      <w:headerReference w:type="first" r:id="rId19"/>
      <w:footerReference w:type="first" r:id="rId20"/>
      <w:pgSz w:w="11906" w:h="16838"/>
      <w:pgMar w:top="1701" w:right="1418" w:bottom="851" w:left="1418"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A58F0" w14:textId="77777777" w:rsidR="0058638F" w:rsidRDefault="0058638F" w:rsidP="0003449B">
      <w:pPr>
        <w:spacing w:after="0"/>
      </w:pPr>
      <w:r>
        <w:separator/>
      </w:r>
    </w:p>
  </w:endnote>
  <w:endnote w:type="continuationSeparator" w:id="0">
    <w:p w14:paraId="43F4A0D5" w14:textId="77777777" w:rsidR="0058638F" w:rsidRDefault="0058638F" w:rsidP="0003449B">
      <w:pPr>
        <w:spacing w:after="0"/>
      </w:pPr>
      <w:r>
        <w:continuationSeparator/>
      </w:r>
    </w:p>
  </w:endnote>
  <w:endnote w:type="continuationNotice" w:id="1">
    <w:p w14:paraId="726CC22C" w14:textId="77777777" w:rsidR="0058638F" w:rsidRDefault="00586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E7EF9" w14:textId="77777777" w:rsidR="00B76816" w:rsidRDefault="00B768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AA2F" w14:textId="101D1BB9" w:rsidR="00EE585B" w:rsidRPr="004653FE" w:rsidRDefault="00C7533E" w:rsidP="00EE585B">
    <w:pPr>
      <w:pStyle w:val="Voettekst"/>
      <w:rPr>
        <w:rFonts w:ascii="Calibri Light" w:hAnsi="Calibri Light" w:cs="Calibri Light"/>
        <w:sz w:val="24"/>
        <w:szCs w:val="24"/>
      </w:rPr>
    </w:pPr>
    <w:sdt>
      <w:sdtPr>
        <w:rPr>
          <w:rFonts w:ascii="Calibri Light" w:hAnsi="Calibri Light" w:cs="Calibri Light"/>
          <w:sz w:val="24"/>
          <w:szCs w:val="24"/>
        </w:rPr>
        <w:id w:val="2084868299"/>
        <w:docPartObj>
          <w:docPartGallery w:val="Page Numbers (Bottom of Page)"/>
          <w:docPartUnique/>
        </w:docPartObj>
      </w:sdtPr>
      <w:sdtEndPr/>
      <w:sdtContent>
        <w:sdt>
          <w:sdtPr>
            <w:rPr>
              <w:rFonts w:ascii="Calibri Light" w:hAnsi="Calibri Light" w:cs="Calibri Light"/>
              <w:sz w:val="24"/>
              <w:szCs w:val="24"/>
            </w:rPr>
            <w:id w:val="183168555"/>
            <w:docPartObj>
              <w:docPartGallery w:val="Page Numbers (Top of Page)"/>
              <w:docPartUnique/>
            </w:docPartObj>
          </w:sdtPr>
          <w:sdtEndPr/>
          <w:sdtContent>
            <w:r w:rsidR="00EE585B">
              <w:rPr>
                <w:rFonts w:ascii="Calibri Light" w:hAnsi="Calibri Light" w:cs="Calibri Light"/>
                <w:sz w:val="24"/>
                <w:szCs w:val="24"/>
              </w:rPr>
              <w:tab/>
            </w:r>
            <w:r w:rsidR="00EE585B">
              <w:rPr>
                <w:rFonts w:ascii="Calibri Light" w:hAnsi="Calibri Light" w:cs="Calibri Light"/>
                <w:sz w:val="24"/>
                <w:szCs w:val="24"/>
              </w:rPr>
              <w:tab/>
            </w:r>
            <w:r w:rsidR="00EE585B" w:rsidRPr="004653FE">
              <w:rPr>
                <w:rFonts w:ascii="Calibri Light" w:hAnsi="Calibri Light" w:cs="Calibri Light"/>
                <w:sz w:val="24"/>
                <w:szCs w:val="24"/>
              </w:rPr>
              <w:t xml:space="preserve">Pagina </w:t>
            </w:r>
            <w:r w:rsidR="00EE585B" w:rsidRPr="004653FE">
              <w:rPr>
                <w:rFonts w:ascii="Calibri Light" w:hAnsi="Calibri Light" w:cs="Calibri Light"/>
                <w:bCs/>
                <w:sz w:val="24"/>
                <w:szCs w:val="24"/>
              </w:rPr>
              <w:fldChar w:fldCharType="begin"/>
            </w:r>
            <w:r w:rsidR="00EE585B" w:rsidRPr="004653FE">
              <w:rPr>
                <w:rFonts w:ascii="Calibri Light" w:hAnsi="Calibri Light" w:cs="Calibri Light"/>
                <w:bCs/>
                <w:sz w:val="24"/>
                <w:szCs w:val="24"/>
              </w:rPr>
              <w:instrText>PAGE</w:instrText>
            </w:r>
            <w:r w:rsidR="00EE585B" w:rsidRPr="004653FE">
              <w:rPr>
                <w:rFonts w:ascii="Calibri Light" w:hAnsi="Calibri Light" w:cs="Calibri Light"/>
                <w:bCs/>
                <w:sz w:val="24"/>
                <w:szCs w:val="24"/>
              </w:rPr>
              <w:fldChar w:fldCharType="separate"/>
            </w:r>
            <w:r w:rsidR="00EE585B">
              <w:rPr>
                <w:rFonts w:ascii="Calibri Light" w:hAnsi="Calibri Light" w:cs="Calibri Light"/>
                <w:bCs/>
                <w:sz w:val="24"/>
                <w:szCs w:val="24"/>
              </w:rPr>
              <w:t>4</w:t>
            </w:r>
            <w:r w:rsidR="00EE585B" w:rsidRPr="004653FE">
              <w:rPr>
                <w:rFonts w:ascii="Calibri Light" w:hAnsi="Calibri Light" w:cs="Calibri Light"/>
                <w:bCs/>
                <w:sz w:val="24"/>
                <w:szCs w:val="24"/>
              </w:rPr>
              <w:fldChar w:fldCharType="end"/>
            </w:r>
            <w:r w:rsidR="00EE585B" w:rsidRPr="004653FE">
              <w:rPr>
                <w:rFonts w:ascii="Calibri Light" w:hAnsi="Calibri Light" w:cs="Calibri Light"/>
                <w:sz w:val="24"/>
                <w:szCs w:val="24"/>
              </w:rPr>
              <w:t xml:space="preserve"> van </w:t>
            </w:r>
            <w:r w:rsidR="00EE585B" w:rsidRPr="004653FE">
              <w:rPr>
                <w:rFonts w:ascii="Calibri Light" w:hAnsi="Calibri Light" w:cs="Calibri Light"/>
                <w:bCs/>
                <w:sz w:val="24"/>
                <w:szCs w:val="24"/>
              </w:rPr>
              <w:fldChar w:fldCharType="begin"/>
            </w:r>
            <w:r w:rsidR="00EE585B" w:rsidRPr="004653FE">
              <w:rPr>
                <w:rFonts w:ascii="Calibri Light" w:hAnsi="Calibri Light" w:cs="Calibri Light"/>
                <w:bCs/>
                <w:sz w:val="24"/>
                <w:szCs w:val="24"/>
              </w:rPr>
              <w:instrText>NUMPAGES</w:instrText>
            </w:r>
            <w:r w:rsidR="00EE585B" w:rsidRPr="004653FE">
              <w:rPr>
                <w:rFonts w:ascii="Calibri Light" w:hAnsi="Calibri Light" w:cs="Calibri Light"/>
                <w:bCs/>
                <w:sz w:val="24"/>
                <w:szCs w:val="24"/>
              </w:rPr>
              <w:fldChar w:fldCharType="separate"/>
            </w:r>
            <w:r w:rsidR="00EE585B">
              <w:rPr>
                <w:rFonts w:ascii="Calibri Light" w:hAnsi="Calibri Light" w:cs="Calibri Light"/>
                <w:bCs/>
                <w:sz w:val="24"/>
                <w:szCs w:val="24"/>
              </w:rPr>
              <w:t>17</w:t>
            </w:r>
            <w:r w:rsidR="00EE585B" w:rsidRPr="004653FE">
              <w:rPr>
                <w:rFonts w:ascii="Calibri Light" w:hAnsi="Calibri Light" w:cs="Calibri Light"/>
                <w:bCs/>
                <w:sz w:val="24"/>
                <w:szCs w:val="24"/>
              </w:rPr>
              <w:fldChar w:fldCharType="end"/>
            </w:r>
          </w:sdtContent>
        </w:sdt>
      </w:sdtContent>
    </w:sdt>
  </w:p>
  <w:p w14:paraId="6AC733C0" w14:textId="4545261E" w:rsidR="008B281B" w:rsidRPr="00191F50" w:rsidRDefault="008B281B" w:rsidP="008D5B91">
    <w:pPr>
      <w:pStyle w:val="Voettekst"/>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2D78" w14:textId="77777777" w:rsidR="00B76816" w:rsidRDefault="00B768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7E40D" w14:textId="77777777" w:rsidR="0058638F" w:rsidRDefault="0058638F" w:rsidP="0003449B">
      <w:pPr>
        <w:spacing w:after="0"/>
      </w:pPr>
      <w:r>
        <w:separator/>
      </w:r>
    </w:p>
  </w:footnote>
  <w:footnote w:type="continuationSeparator" w:id="0">
    <w:p w14:paraId="78DA5A6A" w14:textId="77777777" w:rsidR="0058638F" w:rsidRDefault="0058638F" w:rsidP="0003449B">
      <w:pPr>
        <w:spacing w:after="0"/>
      </w:pPr>
      <w:r>
        <w:continuationSeparator/>
      </w:r>
    </w:p>
  </w:footnote>
  <w:footnote w:type="continuationNotice" w:id="1">
    <w:p w14:paraId="7BDB5E72" w14:textId="77777777" w:rsidR="0058638F" w:rsidRDefault="005863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193D8" w14:textId="77777777" w:rsidR="00B76816" w:rsidRDefault="00B768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2A2A" w14:textId="702FE5EA" w:rsidR="008B281B" w:rsidRDefault="16A4DD22" w:rsidP="007D3C3D">
    <w:pPr>
      <w:pStyle w:val="Koptekst"/>
      <w:jc w:val="right"/>
    </w:pPr>
    <w:r>
      <w:rPr>
        <w:noProof/>
      </w:rPr>
      <w:drawing>
        <wp:inline distT="0" distB="0" distL="0" distR="0" wp14:anchorId="725086CF" wp14:editId="38F27AA0">
          <wp:extent cx="1608234" cy="619125"/>
          <wp:effectExtent l="0" t="0" r="0" b="0"/>
          <wp:docPr id="1965494806" name="Afbeelding 3" descr="cid:image001.png@01D152BA.0F873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1608234" cy="619125"/>
                  </a:xfrm>
                  <a:prstGeom prst="rect">
                    <a:avLst/>
                  </a:prstGeom>
                </pic:spPr>
              </pic:pic>
            </a:graphicData>
          </a:graphic>
        </wp:inline>
      </w:drawing>
    </w:r>
  </w:p>
  <w:p w14:paraId="5F0D5B61" w14:textId="65D8D228" w:rsidR="008B281B" w:rsidRPr="00191F50" w:rsidRDefault="008B281B" w:rsidP="002A6BBE">
    <w:pPr>
      <w:pStyle w:val="Koptekst"/>
      <w:tabs>
        <w:tab w:val="clear" w:pos="4536"/>
        <w:tab w:val="clear" w:pos="9072"/>
        <w:tab w:val="left" w:pos="2127"/>
      </w:tabs>
      <w:rPr>
        <w:rFonts w:asciiTheme="minorHAnsi" w:hAnsiTheme="minorHAnsi" w:cstheme="minorHAns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0F3E" w14:textId="77777777" w:rsidR="00B76816" w:rsidRDefault="00B768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B7E"/>
    <w:multiLevelType w:val="hybridMultilevel"/>
    <w:tmpl w:val="34BECA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1355BE"/>
    <w:multiLevelType w:val="hybridMultilevel"/>
    <w:tmpl w:val="BE32F3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42A3603"/>
    <w:multiLevelType w:val="hybridMultilevel"/>
    <w:tmpl w:val="69ECE8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282D8C"/>
    <w:multiLevelType w:val="hybridMultilevel"/>
    <w:tmpl w:val="23AE1500"/>
    <w:lvl w:ilvl="0" w:tplc="04130001">
      <w:start w:val="1"/>
      <w:numFmt w:val="bullet"/>
      <w:lvlText w:val=""/>
      <w:lvlJc w:val="left"/>
      <w:pPr>
        <w:ind w:left="771" w:hanging="360"/>
      </w:pPr>
      <w:rPr>
        <w:rFonts w:ascii="Symbol" w:hAnsi="Symbol" w:hint="default"/>
      </w:rPr>
    </w:lvl>
    <w:lvl w:ilvl="1" w:tplc="04130003" w:tentative="1">
      <w:start w:val="1"/>
      <w:numFmt w:val="bullet"/>
      <w:lvlText w:val="o"/>
      <w:lvlJc w:val="left"/>
      <w:pPr>
        <w:ind w:left="1491" w:hanging="360"/>
      </w:pPr>
      <w:rPr>
        <w:rFonts w:ascii="Courier New" w:hAnsi="Courier New" w:cs="Courier New" w:hint="default"/>
      </w:rPr>
    </w:lvl>
    <w:lvl w:ilvl="2" w:tplc="04130005" w:tentative="1">
      <w:start w:val="1"/>
      <w:numFmt w:val="bullet"/>
      <w:lvlText w:val=""/>
      <w:lvlJc w:val="left"/>
      <w:pPr>
        <w:ind w:left="2211" w:hanging="360"/>
      </w:pPr>
      <w:rPr>
        <w:rFonts w:ascii="Wingdings" w:hAnsi="Wingdings" w:hint="default"/>
      </w:rPr>
    </w:lvl>
    <w:lvl w:ilvl="3" w:tplc="04130001" w:tentative="1">
      <w:start w:val="1"/>
      <w:numFmt w:val="bullet"/>
      <w:lvlText w:val=""/>
      <w:lvlJc w:val="left"/>
      <w:pPr>
        <w:ind w:left="2931" w:hanging="360"/>
      </w:pPr>
      <w:rPr>
        <w:rFonts w:ascii="Symbol" w:hAnsi="Symbol" w:hint="default"/>
      </w:rPr>
    </w:lvl>
    <w:lvl w:ilvl="4" w:tplc="04130003" w:tentative="1">
      <w:start w:val="1"/>
      <w:numFmt w:val="bullet"/>
      <w:lvlText w:val="o"/>
      <w:lvlJc w:val="left"/>
      <w:pPr>
        <w:ind w:left="3651" w:hanging="360"/>
      </w:pPr>
      <w:rPr>
        <w:rFonts w:ascii="Courier New" w:hAnsi="Courier New" w:cs="Courier New" w:hint="default"/>
      </w:rPr>
    </w:lvl>
    <w:lvl w:ilvl="5" w:tplc="04130005" w:tentative="1">
      <w:start w:val="1"/>
      <w:numFmt w:val="bullet"/>
      <w:lvlText w:val=""/>
      <w:lvlJc w:val="left"/>
      <w:pPr>
        <w:ind w:left="4371" w:hanging="360"/>
      </w:pPr>
      <w:rPr>
        <w:rFonts w:ascii="Wingdings" w:hAnsi="Wingdings" w:hint="default"/>
      </w:rPr>
    </w:lvl>
    <w:lvl w:ilvl="6" w:tplc="04130001" w:tentative="1">
      <w:start w:val="1"/>
      <w:numFmt w:val="bullet"/>
      <w:lvlText w:val=""/>
      <w:lvlJc w:val="left"/>
      <w:pPr>
        <w:ind w:left="5091" w:hanging="360"/>
      </w:pPr>
      <w:rPr>
        <w:rFonts w:ascii="Symbol" w:hAnsi="Symbol" w:hint="default"/>
      </w:rPr>
    </w:lvl>
    <w:lvl w:ilvl="7" w:tplc="04130003" w:tentative="1">
      <w:start w:val="1"/>
      <w:numFmt w:val="bullet"/>
      <w:lvlText w:val="o"/>
      <w:lvlJc w:val="left"/>
      <w:pPr>
        <w:ind w:left="5811" w:hanging="360"/>
      </w:pPr>
      <w:rPr>
        <w:rFonts w:ascii="Courier New" w:hAnsi="Courier New" w:cs="Courier New" w:hint="default"/>
      </w:rPr>
    </w:lvl>
    <w:lvl w:ilvl="8" w:tplc="04130005" w:tentative="1">
      <w:start w:val="1"/>
      <w:numFmt w:val="bullet"/>
      <w:lvlText w:val=""/>
      <w:lvlJc w:val="left"/>
      <w:pPr>
        <w:ind w:left="6531" w:hanging="360"/>
      </w:pPr>
      <w:rPr>
        <w:rFonts w:ascii="Wingdings" w:hAnsi="Wingdings" w:hint="default"/>
      </w:rPr>
    </w:lvl>
  </w:abstractNum>
  <w:abstractNum w:abstractNumId="4" w15:restartNumberingAfterBreak="0">
    <w:nsid w:val="203E3476"/>
    <w:multiLevelType w:val="hybridMultilevel"/>
    <w:tmpl w:val="598A99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A3273FB"/>
    <w:multiLevelType w:val="hybridMultilevel"/>
    <w:tmpl w:val="577813B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756A14"/>
    <w:multiLevelType w:val="hybridMultilevel"/>
    <w:tmpl w:val="0956ACB0"/>
    <w:lvl w:ilvl="0" w:tplc="7718776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3A3797"/>
    <w:multiLevelType w:val="hybridMultilevel"/>
    <w:tmpl w:val="C4C8A838"/>
    <w:lvl w:ilvl="0" w:tplc="0413000F">
      <w:start w:val="1"/>
      <w:numFmt w:val="decimal"/>
      <w:lvlText w:val="%1."/>
      <w:lvlJc w:val="left"/>
      <w:pPr>
        <w:tabs>
          <w:tab w:val="num" w:pos="1080"/>
        </w:tabs>
        <w:ind w:left="1080" w:hanging="360"/>
      </w:p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8" w15:restartNumberingAfterBreak="0">
    <w:nsid w:val="5D357404"/>
    <w:multiLevelType w:val="hybridMultilevel"/>
    <w:tmpl w:val="FDC043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F285C8D"/>
    <w:multiLevelType w:val="hybridMultilevel"/>
    <w:tmpl w:val="CDA821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FD7165F"/>
    <w:multiLevelType w:val="hybridMultilevel"/>
    <w:tmpl w:val="D30889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609309D"/>
    <w:multiLevelType w:val="hybridMultilevel"/>
    <w:tmpl w:val="6E121C6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6906185"/>
    <w:multiLevelType w:val="multilevel"/>
    <w:tmpl w:val="2660751C"/>
    <w:lvl w:ilvl="0">
      <w:start w:val="1"/>
      <w:numFmt w:val="decimal"/>
      <w:pStyle w:val="Kop1"/>
      <w:lvlText w:val="%1"/>
      <w:lvlJc w:val="left"/>
      <w:pPr>
        <w:ind w:left="432" w:hanging="432"/>
      </w:pPr>
      <w:rPr>
        <w:rFonts w:hint="default"/>
        <w:color w:val="1F497D" w:themeColor="text2"/>
        <w:sz w:val="24"/>
        <w:szCs w:val="24"/>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sz w:val="20"/>
        <w:szCs w:val="2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66C00E10"/>
    <w:multiLevelType w:val="hybridMultilevel"/>
    <w:tmpl w:val="66007A4A"/>
    <w:lvl w:ilvl="0" w:tplc="0413000F">
      <w:start w:val="1"/>
      <w:numFmt w:val="decimal"/>
      <w:lvlText w:val="%1."/>
      <w:lvlJc w:val="left"/>
      <w:pPr>
        <w:tabs>
          <w:tab w:val="num" w:pos="1080"/>
        </w:tabs>
        <w:ind w:left="1080" w:hanging="360"/>
      </w:p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4" w15:restartNumberingAfterBreak="0">
    <w:nsid w:val="6FEC1119"/>
    <w:multiLevelType w:val="hybridMultilevel"/>
    <w:tmpl w:val="283E5C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0"/>
  </w:num>
  <w:num w:numId="4">
    <w:abstractNumId w:val="6"/>
  </w:num>
  <w:num w:numId="5">
    <w:abstractNumId w:val="13"/>
  </w:num>
  <w:num w:numId="6">
    <w:abstractNumId w:val="7"/>
  </w:num>
  <w:num w:numId="7">
    <w:abstractNumId w:val="3"/>
  </w:num>
  <w:num w:numId="8">
    <w:abstractNumId w:val="8"/>
  </w:num>
  <w:num w:numId="9">
    <w:abstractNumId w:val="10"/>
  </w:num>
  <w:num w:numId="10">
    <w:abstractNumId w:val="11"/>
  </w:num>
  <w:num w:numId="11">
    <w:abstractNumId w:val="1"/>
  </w:num>
  <w:num w:numId="12">
    <w:abstractNumId w:val="2"/>
  </w:num>
  <w:num w:numId="13">
    <w:abstractNumId w:val="5"/>
  </w:num>
  <w:num w:numId="14">
    <w:abstractNumId w:val="14"/>
  </w:num>
  <w:num w:numId="1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567"/>
  <w:autoHyphenation/>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BF7"/>
    <w:rsid w:val="000005B9"/>
    <w:rsid w:val="000006CB"/>
    <w:rsid w:val="0000070B"/>
    <w:rsid w:val="00001FFA"/>
    <w:rsid w:val="00002C7C"/>
    <w:rsid w:val="00004103"/>
    <w:rsid w:val="000047D5"/>
    <w:rsid w:val="000101AC"/>
    <w:rsid w:val="00011B2A"/>
    <w:rsid w:val="0002353F"/>
    <w:rsid w:val="00033A6C"/>
    <w:rsid w:val="00033F81"/>
    <w:rsid w:val="0003449B"/>
    <w:rsid w:val="000362F9"/>
    <w:rsid w:val="00044B0A"/>
    <w:rsid w:val="00044D86"/>
    <w:rsid w:val="000473F5"/>
    <w:rsid w:val="0005075A"/>
    <w:rsid w:val="00053200"/>
    <w:rsid w:val="00055C46"/>
    <w:rsid w:val="000577CA"/>
    <w:rsid w:val="0006286C"/>
    <w:rsid w:val="00067210"/>
    <w:rsid w:val="00070E86"/>
    <w:rsid w:val="0007155C"/>
    <w:rsid w:val="00071F92"/>
    <w:rsid w:val="00073E03"/>
    <w:rsid w:val="00074573"/>
    <w:rsid w:val="000749BF"/>
    <w:rsid w:val="00074AB5"/>
    <w:rsid w:val="000810BD"/>
    <w:rsid w:val="00081BF1"/>
    <w:rsid w:val="00081C70"/>
    <w:rsid w:val="0008536F"/>
    <w:rsid w:val="000874BE"/>
    <w:rsid w:val="00090237"/>
    <w:rsid w:val="000912E9"/>
    <w:rsid w:val="00091A0B"/>
    <w:rsid w:val="00094058"/>
    <w:rsid w:val="00097145"/>
    <w:rsid w:val="000A03D8"/>
    <w:rsid w:val="000B7B86"/>
    <w:rsid w:val="000C0D12"/>
    <w:rsid w:val="000C757C"/>
    <w:rsid w:val="000D04C6"/>
    <w:rsid w:val="000D33A9"/>
    <w:rsid w:val="000D364E"/>
    <w:rsid w:val="000D3F13"/>
    <w:rsid w:val="000D6054"/>
    <w:rsid w:val="000E24F8"/>
    <w:rsid w:val="000E3FA1"/>
    <w:rsid w:val="000E7FEA"/>
    <w:rsid w:val="000F3A33"/>
    <w:rsid w:val="00101FC7"/>
    <w:rsid w:val="00105B83"/>
    <w:rsid w:val="00106D27"/>
    <w:rsid w:val="00112966"/>
    <w:rsid w:val="001138E6"/>
    <w:rsid w:val="00120467"/>
    <w:rsid w:val="001227D3"/>
    <w:rsid w:val="001259A9"/>
    <w:rsid w:val="00126BFB"/>
    <w:rsid w:val="00127228"/>
    <w:rsid w:val="0013126D"/>
    <w:rsid w:val="00132A33"/>
    <w:rsid w:val="0013326D"/>
    <w:rsid w:val="00133638"/>
    <w:rsid w:val="00133EA3"/>
    <w:rsid w:val="00134403"/>
    <w:rsid w:val="00137530"/>
    <w:rsid w:val="00137D20"/>
    <w:rsid w:val="0014079D"/>
    <w:rsid w:val="001415C4"/>
    <w:rsid w:val="001428D3"/>
    <w:rsid w:val="00143704"/>
    <w:rsid w:val="001438B9"/>
    <w:rsid w:val="00145695"/>
    <w:rsid w:val="00150135"/>
    <w:rsid w:val="001505A1"/>
    <w:rsid w:val="00152CCA"/>
    <w:rsid w:val="0015531A"/>
    <w:rsid w:val="0015571B"/>
    <w:rsid w:val="00164498"/>
    <w:rsid w:val="00165F5D"/>
    <w:rsid w:val="0016784C"/>
    <w:rsid w:val="00171262"/>
    <w:rsid w:val="00171815"/>
    <w:rsid w:val="0017343A"/>
    <w:rsid w:val="001751BD"/>
    <w:rsid w:val="0017650A"/>
    <w:rsid w:val="0017675B"/>
    <w:rsid w:val="00177969"/>
    <w:rsid w:val="00191F50"/>
    <w:rsid w:val="001929B7"/>
    <w:rsid w:val="00193AC1"/>
    <w:rsid w:val="0019496B"/>
    <w:rsid w:val="00195120"/>
    <w:rsid w:val="001953F9"/>
    <w:rsid w:val="0019569B"/>
    <w:rsid w:val="00196C7D"/>
    <w:rsid w:val="00196CE0"/>
    <w:rsid w:val="001979A9"/>
    <w:rsid w:val="00197F73"/>
    <w:rsid w:val="001A02D2"/>
    <w:rsid w:val="001A2D4E"/>
    <w:rsid w:val="001A393C"/>
    <w:rsid w:val="001A5D2B"/>
    <w:rsid w:val="001A612A"/>
    <w:rsid w:val="001B0649"/>
    <w:rsid w:val="001B363D"/>
    <w:rsid w:val="001B5D63"/>
    <w:rsid w:val="001B65CA"/>
    <w:rsid w:val="001B7977"/>
    <w:rsid w:val="001C393C"/>
    <w:rsid w:val="001C3A0C"/>
    <w:rsid w:val="001C4CC1"/>
    <w:rsid w:val="001C6197"/>
    <w:rsid w:val="001C77F9"/>
    <w:rsid w:val="001C7807"/>
    <w:rsid w:val="001D07A9"/>
    <w:rsid w:val="001D50F1"/>
    <w:rsid w:val="001D5A38"/>
    <w:rsid w:val="001D637B"/>
    <w:rsid w:val="001D7967"/>
    <w:rsid w:val="001E0D73"/>
    <w:rsid w:val="001E0F4E"/>
    <w:rsid w:val="001E2E79"/>
    <w:rsid w:val="001E3578"/>
    <w:rsid w:val="001E4C58"/>
    <w:rsid w:val="001F00EB"/>
    <w:rsid w:val="001F2AB9"/>
    <w:rsid w:val="001F5F35"/>
    <w:rsid w:val="002019BD"/>
    <w:rsid w:val="0020604F"/>
    <w:rsid w:val="00207092"/>
    <w:rsid w:val="002118ED"/>
    <w:rsid w:val="00211A3E"/>
    <w:rsid w:val="00211D37"/>
    <w:rsid w:val="00217ADB"/>
    <w:rsid w:val="00221EA4"/>
    <w:rsid w:val="00224513"/>
    <w:rsid w:val="00224831"/>
    <w:rsid w:val="00224ECD"/>
    <w:rsid w:val="00232964"/>
    <w:rsid w:val="00234164"/>
    <w:rsid w:val="002414D8"/>
    <w:rsid w:val="002428AB"/>
    <w:rsid w:val="00244DF0"/>
    <w:rsid w:val="00244F97"/>
    <w:rsid w:val="0024614E"/>
    <w:rsid w:val="0024787E"/>
    <w:rsid w:val="002478D5"/>
    <w:rsid w:val="0025025C"/>
    <w:rsid w:val="002514F8"/>
    <w:rsid w:val="002530F2"/>
    <w:rsid w:val="00260C2F"/>
    <w:rsid w:val="002624CF"/>
    <w:rsid w:val="0026563A"/>
    <w:rsid w:val="002746ED"/>
    <w:rsid w:val="00275259"/>
    <w:rsid w:val="0027747E"/>
    <w:rsid w:val="00277C14"/>
    <w:rsid w:val="002803C2"/>
    <w:rsid w:val="002811C8"/>
    <w:rsid w:val="00282A7A"/>
    <w:rsid w:val="00283E2B"/>
    <w:rsid w:val="00284576"/>
    <w:rsid w:val="002848AB"/>
    <w:rsid w:val="0028752D"/>
    <w:rsid w:val="00290BB1"/>
    <w:rsid w:val="00290EB7"/>
    <w:rsid w:val="00295410"/>
    <w:rsid w:val="00296D77"/>
    <w:rsid w:val="002A6BBE"/>
    <w:rsid w:val="002A72CE"/>
    <w:rsid w:val="002B0806"/>
    <w:rsid w:val="002B2BCC"/>
    <w:rsid w:val="002C0B96"/>
    <w:rsid w:val="002C0DA3"/>
    <w:rsid w:val="002C3B52"/>
    <w:rsid w:val="002C7385"/>
    <w:rsid w:val="002D003A"/>
    <w:rsid w:val="002D13AC"/>
    <w:rsid w:val="002D1DB6"/>
    <w:rsid w:val="002D2E16"/>
    <w:rsid w:val="002D70A1"/>
    <w:rsid w:val="002E07F6"/>
    <w:rsid w:val="002E3AB8"/>
    <w:rsid w:val="002F208B"/>
    <w:rsid w:val="002F4D5C"/>
    <w:rsid w:val="002F574C"/>
    <w:rsid w:val="003005A0"/>
    <w:rsid w:val="003037E8"/>
    <w:rsid w:val="0030450B"/>
    <w:rsid w:val="00305337"/>
    <w:rsid w:val="00307116"/>
    <w:rsid w:val="003074AD"/>
    <w:rsid w:val="00316B1C"/>
    <w:rsid w:val="00321ED3"/>
    <w:rsid w:val="0032338F"/>
    <w:rsid w:val="003325F9"/>
    <w:rsid w:val="003330E8"/>
    <w:rsid w:val="00334B10"/>
    <w:rsid w:val="00335827"/>
    <w:rsid w:val="00342185"/>
    <w:rsid w:val="00343C45"/>
    <w:rsid w:val="00345AF4"/>
    <w:rsid w:val="00346A0B"/>
    <w:rsid w:val="00347516"/>
    <w:rsid w:val="00352303"/>
    <w:rsid w:val="00352783"/>
    <w:rsid w:val="00352FBB"/>
    <w:rsid w:val="0035610B"/>
    <w:rsid w:val="00357FE3"/>
    <w:rsid w:val="003610A3"/>
    <w:rsid w:val="00371C7B"/>
    <w:rsid w:val="003753CC"/>
    <w:rsid w:val="0037680F"/>
    <w:rsid w:val="00376C07"/>
    <w:rsid w:val="00380E7E"/>
    <w:rsid w:val="0038133E"/>
    <w:rsid w:val="00381EC3"/>
    <w:rsid w:val="003822CB"/>
    <w:rsid w:val="003840D9"/>
    <w:rsid w:val="00392772"/>
    <w:rsid w:val="00395694"/>
    <w:rsid w:val="003A2B7E"/>
    <w:rsid w:val="003A311E"/>
    <w:rsid w:val="003A36DD"/>
    <w:rsid w:val="003B1FE7"/>
    <w:rsid w:val="003B3287"/>
    <w:rsid w:val="003B67F2"/>
    <w:rsid w:val="003B73EC"/>
    <w:rsid w:val="003B7485"/>
    <w:rsid w:val="003C1952"/>
    <w:rsid w:val="003C4507"/>
    <w:rsid w:val="003D1E8D"/>
    <w:rsid w:val="003D323E"/>
    <w:rsid w:val="003D4490"/>
    <w:rsid w:val="003D482E"/>
    <w:rsid w:val="003D6633"/>
    <w:rsid w:val="003E23B2"/>
    <w:rsid w:val="003E265C"/>
    <w:rsid w:val="003E7DD4"/>
    <w:rsid w:val="003F0C4D"/>
    <w:rsid w:val="003F0D65"/>
    <w:rsid w:val="003F175E"/>
    <w:rsid w:val="003F297A"/>
    <w:rsid w:val="003F31F4"/>
    <w:rsid w:val="00403C84"/>
    <w:rsid w:val="004146D3"/>
    <w:rsid w:val="00415490"/>
    <w:rsid w:val="00421F93"/>
    <w:rsid w:val="00424216"/>
    <w:rsid w:val="00431050"/>
    <w:rsid w:val="00437314"/>
    <w:rsid w:val="00440742"/>
    <w:rsid w:val="00440A7D"/>
    <w:rsid w:val="00442590"/>
    <w:rsid w:val="00442753"/>
    <w:rsid w:val="00444F66"/>
    <w:rsid w:val="004452B8"/>
    <w:rsid w:val="004470DD"/>
    <w:rsid w:val="00450EC6"/>
    <w:rsid w:val="00451121"/>
    <w:rsid w:val="00451D43"/>
    <w:rsid w:val="00457E56"/>
    <w:rsid w:val="00460C0D"/>
    <w:rsid w:val="004620CB"/>
    <w:rsid w:val="004652FC"/>
    <w:rsid w:val="004671E3"/>
    <w:rsid w:val="00471F19"/>
    <w:rsid w:val="00480BF7"/>
    <w:rsid w:val="00485D5E"/>
    <w:rsid w:val="0048770F"/>
    <w:rsid w:val="00493F93"/>
    <w:rsid w:val="00497AC0"/>
    <w:rsid w:val="004A76E4"/>
    <w:rsid w:val="004B14FD"/>
    <w:rsid w:val="004B165C"/>
    <w:rsid w:val="004B2F29"/>
    <w:rsid w:val="004B3DF2"/>
    <w:rsid w:val="004B4D1D"/>
    <w:rsid w:val="004B5834"/>
    <w:rsid w:val="004B79D2"/>
    <w:rsid w:val="004C003C"/>
    <w:rsid w:val="004C4D7C"/>
    <w:rsid w:val="004C7FAD"/>
    <w:rsid w:val="004D12E1"/>
    <w:rsid w:val="004D142F"/>
    <w:rsid w:val="004D1AEE"/>
    <w:rsid w:val="004E0983"/>
    <w:rsid w:val="004E2137"/>
    <w:rsid w:val="004E3960"/>
    <w:rsid w:val="004E5E87"/>
    <w:rsid w:val="004E6AC7"/>
    <w:rsid w:val="004E6FFB"/>
    <w:rsid w:val="004F059D"/>
    <w:rsid w:val="004F06F1"/>
    <w:rsid w:val="004F0FC0"/>
    <w:rsid w:val="004F15EF"/>
    <w:rsid w:val="004F2879"/>
    <w:rsid w:val="004F4716"/>
    <w:rsid w:val="004F64B5"/>
    <w:rsid w:val="004F6B15"/>
    <w:rsid w:val="004F709A"/>
    <w:rsid w:val="004F7C63"/>
    <w:rsid w:val="0050024D"/>
    <w:rsid w:val="005004A9"/>
    <w:rsid w:val="00507D42"/>
    <w:rsid w:val="00510695"/>
    <w:rsid w:val="00512F47"/>
    <w:rsid w:val="0051324A"/>
    <w:rsid w:val="0051404C"/>
    <w:rsid w:val="00515E8B"/>
    <w:rsid w:val="00517FDE"/>
    <w:rsid w:val="00520D9A"/>
    <w:rsid w:val="00521E29"/>
    <w:rsid w:val="00522290"/>
    <w:rsid w:val="00523734"/>
    <w:rsid w:val="005242EC"/>
    <w:rsid w:val="00524DA0"/>
    <w:rsid w:val="00525498"/>
    <w:rsid w:val="005274FE"/>
    <w:rsid w:val="0053602F"/>
    <w:rsid w:val="00536212"/>
    <w:rsid w:val="00536F26"/>
    <w:rsid w:val="00540A8F"/>
    <w:rsid w:val="005411AB"/>
    <w:rsid w:val="0054383E"/>
    <w:rsid w:val="005452B0"/>
    <w:rsid w:val="005513E1"/>
    <w:rsid w:val="00552204"/>
    <w:rsid w:val="00552D09"/>
    <w:rsid w:val="00555F1A"/>
    <w:rsid w:val="00563A83"/>
    <w:rsid w:val="00565214"/>
    <w:rsid w:val="00566392"/>
    <w:rsid w:val="00570A53"/>
    <w:rsid w:val="005711CC"/>
    <w:rsid w:val="005719FC"/>
    <w:rsid w:val="005745F2"/>
    <w:rsid w:val="00581620"/>
    <w:rsid w:val="005820A2"/>
    <w:rsid w:val="00582128"/>
    <w:rsid w:val="0058638F"/>
    <w:rsid w:val="005920C8"/>
    <w:rsid w:val="005923F9"/>
    <w:rsid w:val="00593E2E"/>
    <w:rsid w:val="005963F7"/>
    <w:rsid w:val="005A00C5"/>
    <w:rsid w:val="005A0CAA"/>
    <w:rsid w:val="005A3856"/>
    <w:rsid w:val="005A6FDC"/>
    <w:rsid w:val="005B0ADC"/>
    <w:rsid w:val="005B154F"/>
    <w:rsid w:val="005B7D4B"/>
    <w:rsid w:val="005C1DFD"/>
    <w:rsid w:val="005C2777"/>
    <w:rsid w:val="005C7567"/>
    <w:rsid w:val="005D4E16"/>
    <w:rsid w:val="005D63BC"/>
    <w:rsid w:val="005D6BEB"/>
    <w:rsid w:val="005D7481"/>
    <w:rsid w:val="005D7B08"/>
    <w:rsid w:val="005D7D06"/>
    <w:rsid w:val="005E0042"/>
    <w:rsid w:val="005E1885"/>
    <w:rsid w:val="005E54EC"/>
    <w:rsid w:val="005E571A"/>
    <w:rsid w:val="005E7B82"/>
    <w:rsid w:val="005F3906"/>
    <w:rsid w:val="005F7CD1"/>
    <w:rsid w:val="00600469"/>
    <w:rsid w:val="00602EF5"/>
    <w:rsid w:val="00604642"/>
    <w:rsid w:val="00604906"/>
    <w:rsid w:val="00605511"/>
    <w:rsid w:val="00611D7C"/>
    <w:rsid w:val="00614E3E"/>
    <w:rsid w:val="00616198"/>
    <w:rsid w:val="00620839"/>
    <w:rsid w:val="006209D3"/>
    <w:rsid w:val="0062196A"/>
    <w:rsid w:val="00622C72"/>
    <w:rsid w:val="00625584"/>
    <w:rsid w:val="006302E6"/>
    <w:rsid w:val="00630D02"/>
    <w:rsid w:val="00632013"/>
    <w:rsid w:val="006328C6"/>
    <w:rsid w:val="00633C07"/>
    <w:rsid w:val="00634FB8"/>
    <w:rsid w:val="006357D7"/>
    <w:rsid w:val="00636FA3"/>
    <w:rsid w:val="00642465"/>
    <w:rsid w:val="006445C9"/>
    <w:rsid w:val="00645192"/>
    <w:rsid w:val="0064778B"/>
    <w:rsid w:val="00647955"/>
    <w:rsid w:val="00647D84"/>
    <w:rsid w:val="006505D0"/>
    <w:rsid w:val="00652A92"/>
    <w:rsid w:val="00653F21"/>
    <w:rsid w:val="00656803"/>
    <w:rsid w:val="0066147E"/>
    <w:rsid w:val="00664E52"/>
    <w:rsid w:val="00667B00"/>
    <w:rsid w:val="006706F0"/>
    <w:rsid w:val="0067143E"/>
    <w:rsid w:val="0067368B"/>
    <w:rsid w:val="00676BC1"/>
    <w:rsid w:val="006816CB"/>
    <w:rsid w:val="00682900"/>
    <w:rsid w:val="00685A2E"/>
    <w:rsid w:val="00691D86"/>
    <w:rsid w:val="00694EFE"/>
    <w:rsid w:val="006953FC"/>
    <w:rsid w:val="00696189"/>
    <w:rsid w:val="00697581"/>
    <w:rsid w:val="006A13D4"/>
    <w:rsid w:val="006A1427"/>
    <w:rsid w:val="006A4796"/>
    <w:rsid w:val="006A6AA6"/>
    <w:rsid w:val="006A70C0"/>
    <w:rsid w:val="006B1032"/>
    <w:rsid w:val="006B1AF3"/>
    <w:rsid w:val="006B5450"/>
    <w:rsid w:val="006B5E28"/>
    <w:rsid w:val="006B6D2B"/>
    <w:rsid w:val="006B70E9"/>
    <w:rsid w:val="006C3604"/>
    <w:rsid w:val="006C3A88"/>
    <w:rsid w:val="006C655A"/>
    <w:rsid w:val="006D074D"/>
    <w:rsid w:val="006D350C"/>
    <w:rsid w:val="006E1261"/>
    <w:rsid w:val="006E5A7B"/>
    <w:rsid w:val="006E7EEF"/>
    <w:rsid w:val="006F39AB"/>
    <w:rsid w:val="006F4514"/>
    <w:rsid w:val="006F6D2B"/>
    <w:rsid w:val="006F76B0"/>
    <w:rsid w:val="006F7A3F"/>
    <w:rsid w:val="007000D0"/>
    <w:rsid w:val="0070082B"/>
    <w:rsid w:val="007009C4"/>
    <w:rsid w:val="0070189E"/>
    <w:rsid w:val="007048DD"/>
    <w:rsid w:val="00704A9F"/>
    <w:rsid w:val="00704F6E"/>
    <w:rsid w:val="00704FE5"/>
    <w:rsid w:val="007112C4"/>
    <w:rsid w:val="0071298F"/>
    <w:rsid w:val="00714CF4"/>
    <w:rsid w:val="00717212"/>
    <w:rsid w:val="00717CDD"/>
    <w:rsid w:val="0072233F"/>
    <w:rsid w:val="007224B8"/>
    <w:rsid w:val="00724075"/>
    <w:rsid w:val="00732A28"/>
    <w:rsid w:val="007353DE"/>
    <w:rsid w:val="00740660"/>
    <w:rsid w:val="00746678"/>
    <w:rsid w:val="00747AC6"/>
    <w:rsid w:val="00747F29"/>
    <w:rsid w:val="00752BA4"/>
    <w:rsid w:val="007547F8"/>
    <w:rsid w:val="0076053A"/>
    <w:rsid w:val="00764322"/>
    <w:rsid w:val="00764CFE"/>
    <w:rsid w:val="007661C3"/>
    <w:rsid w:val="007670A1"/>
    <w:rsid w:val="0077261A"/>
    <w:rsid w:val="0077264D"/>
    <w:rsid w:val="00773D07"/>
    <w:rsid w:val="00776D27"/>
    <w:rsid w:val="00777F55"/>
    <w:rsid w:val="00780B89"/>
    <w:rsid w:val="007819CC"/>
    <w:rsid w:val="00786351"/>
    <w:rsid w:val="00786757"/>
    <w:rsid w:val="007912FA"/>
    <w:rsid w:val="00792717"/>
    <w:rsid w:val="00796D24"/>
    <w:rsid w:val="007A0108"/>
    <w:rsid w:val="007A3A51"/>
    <w:rsid w:val="007A4565"/>
    <w:rsid w:val="007A5E4D"/>
    <w:rsid w:val="007A7AC4"/>
    <w:rsid w:val="007B42F9"/>
    <w:rsid w:val="007B7F1B"/>
    <w:rsid w:val="007C035F"/>
    <w:rsid w:val="007C2A91"/>
    <w:rsid w:val="007C4B62"/>
    <w:rsid w:val="007C5095"/>
    <w:rsid w:val="007C6079"/>
    <w:rsid w:val="007D023C"/>
    <w:rsid w:val="007D3C3D"/>
    <w:rsid w:val="007D6551"/>
    <w:rsid w:val="007D71EE"/>
    <w:rsid w:val="007E0D20"/>
    <w:rsid w:val="007E1284"/>
    <w:rsid w:val="007E21BC"/>
    <w:rsid w:val="007E3185"/>
    <w:rsid w:val="007E660E"/>
    <w:rsid w:val="007E7274"/>
    <w:rsid w:val="007E76D5"/>
    <w:rsid w:val="007E7C14"/>
    <w:rsid w:val="007E7EAC"/>
    <w:rsid w:val="007F4E83"/>
    <w:rsid w:val="007F5B4E"/>
    <w:rsid w:val="008025E2"/>
    <w:rsid w:val="00805238"/>
    <w:rsid w:val="008052DB"/>
    <w:rsid w:val="0080780C"/>
    <w:rsid w:val="00810436"/>
    <w:rsid w:val="008129D1"/>
    <w:rsid w:val="00812C48"/>
    <w:rsid w:val="00816E52"/>
    <w:rsid w:val="0082117C"/>
    <w:rsid w:val="008234AC"/>
    <w:rsid w:val="00825005"/>
    <w:rsid w:val="00826311"/>
    <w:rsid w:val="00830096"/>
    <w:rsid w:val="00832CF9"/>
    <w:rsid w:val="00833996"/>
    <w:rsid w:val="00834586"/>
    <w:rsid w:val="00837269"/>
    <w:rsid w:val="00837466"/>
    <w:rsid w:val="00837685"/>
    <w:rsid w:val="00837698"/>
    <w:rsid w:val="00840751"/>
    <w:rsid w:val="008440E7"/>
    <w:rsid w:val="00844E5B"/>
    <w:rsid w:val="008453AC"/>
    <w:rsid w:val="008458EB"/>
    <w:rsid w:val="00845B18"/>
    <w:rsid w:val="00845EBB"/>
    <w:rsid w:val="00850B8F"/>
    <w:rsid w:val="00853B30"/>
    <w:rsid w:val="00854BB0"/>
    <w:rsid w:val="008561C8"/>
    <w:rsid w:val="0086111A"/>
    <w:rsid w:val="00861B55"/>
    <w:rsid w:val="00862EA9"/>
    <w:rsid w:val="00863C0D"/>
    <w:rsid w:val="00863E82"/>
    <w:rsid w:val="00873C19"/>
    <w:rsid w:val="008752FF"/>
    <w:rsid w:val="00875E4D"/>
    <w:rsid w:val="008771DA"/>
    <w:rsid w:val="0087785A"/>
    <w:rsid w:val="008805EB"/>
    <w:rsid w:val="00880D88"/>
    <w:rsid w:val="0088758B"/>
    <w:rsid w:val="00890CEE"/>
    <w:rsid w:val="0089460A"/>
    <w:rsid w:val="00895843"/>
    <w:rsid w:val="008A2783"/>
    <w:rsid w:val="008A2B2F"/>
    <w:rsid w:val="008A3109"/>
    <w:rsid w:val="008A48B8"/>
    <w:rsid w:val="008A4CD3"/>
    <w:rsid w:val="008A4E84"/>
    <w:rsid w:val="008A4F6C"/>
    <w:rsid w:val="008A5922"/>
    <w:rsid w:val="008A68C8"/>
    <w:rsid w:val="008B03CD"/>
    <w:rsid w:val="008B09DF"/>
    <w:rsid w:val="008B1FAC"/>
    <w:rsid w:val="008B281B"/>
    <w:rsid w:val="008C0359"/>
    <w:rsid w:val="008C2417"/>
    <w:rsid w:val="008C7635"/>
    <w:rsid w:val="008D004F"/>
    <w:rsid w:val="008D5647"/>
    <w:rsid w:val="008D5B91"/>
    <w:rsid w:val="008E0906"/>
    <w:rsid w:val="008E4794"/>
    <w:rsid w:val="008E69BE"/>
    <w:rsid w:val="008F026A"/>
    <w:rsid w:val="008F29FD"/>
    <w:rsid w:val="008F6017"/>
    <w:rsid w:val="008F6881"/>
    <w:rsid w:val="008F7FC6"/>
    <w:rsid w:val="00901C02"/>
    <w:rsid w:val="00903996"/>
    <w:rsid w:val="00904924"/>
    <w:rsid w:val="00910DC4"/>
    <w:rsid w:val="00912158"/>
    <w:rsid w:val="009142EA"/>
    <w:rsid w:val="00914A7A"/>
    <w:rsid w:val="00924540"/>
    <w:rsid w:val="00926C64"/>
    <w:rsid w:val="009301E2"/>
    <w:rsid w:val="00931EF5"/>
    <w:rsid w:val="009339D3"/>
    <w:rsid w:val="0093419C"/>
    <w:rsid w:val="009345E8"/>
    <w:rsid w:val="009372AD"/>
    <w:rsid w:val="00937663"/>
    <w:rsid w:val="00941668"/>
    <w:rsid w:val="009461F0"/>
    <w:rsid w:val="0094681D"/>
    <w:rsid w:val="009468A4"/>
    <w:rsid w:val="00951034"/>
    <w:rsid w:val="0095133E"/>
    <w:rsid w:val="00953CA9"/>
    <w:rsid w:val="00955637"/>
    <w:rsid w:val="00961FFE"/>
    <w:rsid w:val="00962C19"/>
    <w:rsid w:val="009631AC"/>
    <w:rsid w:val="00964E7C"/>
    <w:rsid w:val="00976D4E"/>
    <w:rsid w:val="009817FD"/>
    <w:rsid w:val="009821DA"/>
    <w:rsid w:val="00983611"/>
    <w:rsid w:val="00985588"/>
    <w:rsid w:val="0098558C"/>
    <w:rsid w:val="00986398"/>
    <w:rsid w:val="009864BC"/>
    <w:rsid w:val="0098683F"/>
    <w:rsid w:val="0099106C"/>
    <w:rsid w:val="00993BF8"/>
    <w:rsid w:val="00996DED"/>
    <w:rsid w:val="009A166A"/>
    <w:rsid w:val="009A1741"/>
    <w:rsid w:val="009A1D5C"/>
    <w:rsid w:val="009A4809"/>
    <w:rsid w:val="009A4C4E"/>
    <w:rsid w:val="009B102C"/>
    <w:rsid w:val="009B244E"/>
    <w:rsid w:val="009B49FC"/>
    <w:rsid w:val="009B63C1"/>
    <w:rsid w:val="009C38BC"/>
    <w:rsid w:val="009C5DD9"/>
    <w:rsid w:val="009D32D4"/>
    <w:rsid w:val="009D4541"/>
    <w:rsid w:val="009E02BE"/>
    <w:rsid w:val="009E30B0"/>
    <w:rsid w:val="009E3ED6"/>
    <w:rsid w:val="009E5DA3"/>
    <w:rsid w:val="009F5596"/>
    <w:rsid w:val="00A001ED"/>
    <w:rsid w:val="00A0425D"/>
    <w:rsid w:val="00A0555C"/>
    <w:rsid w:val="00A156F1"/>
    <w:rsid w:val="00A16EA5"/>
    <w:rsid w:val="00A20375"/>
    <w:rsid w:val="00A21910"/>
    <w:rsid w:val="00A22774"/>
    <w:rsid w:val="00A24DDE"/>
    <w:rsid w:val="00A26EA0"/>
    <w:rsid w:val="00A3409C"/>
    <w:rsid w:val="00A34859"/>
    <w:rsid w:val="00A3734D"/>
    <w:rsid w:val="00A4001B"/>
    <w:rsid w:val="00A40E9D"/>
    <w:rsid w:val="00A410CD"/>
    <w:rsid w:val="00A45C80"/>
    <w:rsid w:val="00A45FB3"/>
    <w:rsid w:val="00A463F0"/>
    <w:rsid w:val="00A52762"/>
    <w:rsid w:val="00A52EE9"/>
    <w:rsid w:val="00A54FED"/>
    <w:rsid w:val="00A555D3"/>
    <w:rsid w:val="00A56D2E"/>
    <w:rsid w:val="00A609F8"/>
    <w:rsid w:val="00A6232D"/>
    <w:rsid w:val="00A64E79"/>
    <w:rsid w:val="00A651AF"/>
    <w:rsid w:val="00A66095"/>
    <w:rsid w:val="00A66C28"/>
    <w:rsid w:val="00A675B3"/>
    <w:rsid w:val="00A67C35"/>
    <w:rsid w:val="00A7023B"/>
    <w:rsid w:val="00A73C36"/>
    <w:rsid w:val="00A75A3E"/>
    <w:rsid w:val="00A76A0E"/>
    <w:rsid w:val="00A775CF"/>
    <w:rsid w:val="00A833B6"/>
    <w:rsid w:val="00A8542B"/>
    <w:rsid w:val="00A863DF"/>
    <w:rsid w:val="00A908F1"/>
    <w:rsid w:val="00A91E02"/>
    <w:rsid w:val="00A95831"/>
    <w:rsid w:val="00A97F27"/>
    <w:rsid w:val="00AA36AF"/>
    <w:rsid w:val="00AA37A6"/>
    <w:rsid w:val="00AA4B04"/>
    <w:rsid w:val="00AA7298"/>
    <w:rsid w:val="00AB1D90"/>
    <w:rsid w:val="00AB2B17"/>
    <w:rsid w:val="00AB31F6"/>
    <w:rsid w:val="00AB6114"/>
    <w:rsid w:val="00AC0977"/>
    <w:rsid w:val="00AC23E5"/>
    <w:rsid w:val="00AC26F2"/>
    <w:rsid w:val="00AC2F69"/>
    <w:rsid w:val="00AC42DD"/>
    <w:rsid w:val="00AC4E04"/>
    <w:rsid w:val="00AC6FEF"/>
    <w:rsid w:val="00AD222E"/>
    <w:rsid w:val="00AD3E6C"/>
    <w:rsid w:val="00AD5F69"/>
    <w:rsid w:val="00AD6C6A"/>
    <w:rsid w:val="00AD729A"/>
    <w:rsid w:val="00AD7AD7"/>
    <w:rsid w:val="00AD7F82"/>
    <w:rsid w:val="00AE1F66"/>
    <w:rsid w:val="00AE3A78"/>
    <w:rsid w:val="00AE61DC"/>
    <w:rsid w:val="00AF343F"/>
    <w:rsid w:val="00AF3E11"/>
    <w:rsid w:val="00AF731C"/>
    <w:rsid w:val="00B04090"/>
    <w:rsid w:val="00B07777"/>
    <w:rsid w:val="00B07AC0"/>
    <w:rsid w:val="00B1219B"/>
    <w:rsid w:val="00B13BC5"/>
    <w:rsid w:val="00B1717F"/>
    <w:rsid w:val="00B20026"/>
    <w:rsid w:val="00B21050"/>
    <w:rsid w:val="00B2290E"/>
    <w:rsid w:val="00B22F0F"/>
    <w:rsid w:val="00B2614E"/>
    <w:rsid w:val="00B266B0"/>
    <w:rsid w:val="00B27D7B"/>
    <w:rsid w:val="00B3078B"/>
    <w:rsid w:val="00B329AF"/>
    <w:rsid w:val="00B361FE"/>
    <w:rsid w:val="00B41220"/>
    <w:rsid w:val="00B45EEF"/>
    <w:rsid w:val="00B514BE"/>
    <w:rsid w:val="00B610F1"/>
    <w:rsid w:val="00B623FC"/>
    <w:rsid w:val="00B632E1"/>
    <w:rsid w:val="00B64B6A"/>
    <w:rsid w:val="00B65800"/>
    <w:rsid w:val="00B66529"/>
    <w:rsid w:val="00B67E34"/>
    <w:rsid w:val="00B72B72"/>
    <w:rsid w:val="00B738CA"/>
    <w:rsid w:val="00B76816"/>
    <w:rsid w:val="00B7773F"/>
    <w:rsid w:val="00B814C7"/>
    <w:rsid w:val="00B8323C"/>
    <w:rsid w:val="00B86096"/>
    <w:rsid w:val="00B876FF"/>
    <w:rsid w:val="00B90F30"/>
    <w:rsid w:val="00B93182"/>
    <w:rsid w:val="00B9655E"/>
    <w:rsid w:val="00B97FC1"/>
    <w:rsid w:val="00BA388F"/>
    <w:rsid w:val="00BA7957"/>
    <w:rsid w:val="00BB42E2"/>
    <w:rsid w:val="00BB6A4E"/>
    <w:rsid w:val="00BC2DB2"/>
    <w:rsid w:val="00BC3A3C"/>
    <w:rsid w:val="00BD055D"/>
    <w:rsid w:val="00BD2A08"/>
    <w:rsid w:val="00BD7169"/>
    <w:rsid w:val="00BD7616"/>
    <w:rsid w:val="00BE0BDA"/>
    <w:rsid w:val="00BE58FB"/>
    <w:rsid w:val="00BF1CF0"/>
    <w:rsid w:val="00BF2C3D"/>
    <w:rsid w:val="00BF3B3E"/>
    <w:rsid w:val="00BF4C9F"/>
    <w:rsid w:val="00C011D6"/>
    <w:rsid w:val="00C01404"/>
    <w:rsid w:val="00C02264"/>
    <w:rsid w:val="00C0280B"/>
    <w:rsid w:val="00C049D8"/>
    <w:rsid w:val="00C0587C"/>
    <w:rsid w:val="00C06DB9"/>
    <w:rsid w:val="00C0716E"/>
    <w:rsid w:val="00C1086C"/>
    <w:rsid w:val="00C14054"/>
    <w:rsid w:val="00C14AEB"/>
    <w:rsid w:val="00C174B1"/>
    <w:rsid w:val="00C23258"/>
    <w:rsid w:val="00C247D9"/>
    <w:rsid w:val="00C27B15"/>
    <w:rsid w:val="00C337D0"/>
    <w:rsid w:val="00C33948"/>
    <w:rsid w:val="00C350C4"/>
    <w:rsid w:val="00C3654F"/>
    <w:rsid w:val="00C3669E"/>
    <w:rsid w:val="00C36722"/>
    <w:rsid w:val="00C37F4F"/>
    <w:rsid w:val="00C400C9"/>
    <w:rsid w:val="00C40566"/>
    <w:rsid w:val="00C4089C"/>
    <w:rsid w:val="00C40F58"/>
    <w:rsid w:val="00C41D8D"/>
    <w:rsid w:val="00C4503A"/>
    <w:rsid w:val="00C47B2E"/>
    <w:rsid w:val="00C554B0"/>
    <w:rsid w:val="00C572FA"/>
    <w:rsid w:val="00C64D2B"/>
    <w:rsid w:val="00C65655"/>
    <w:rsid w:val="00C70FA2"/>
    <w:rsid w:val="00C713F5"/>
    <w:rsid w:val="00C72D5E"/>
    <w:rsid w:val="00C73C07"/>
    <w:rsid w:val="00C7533E"/>
    <w:rsid w:val="00C80C84"/>
    <w:rsid w:val="00C81E5A"/>
    <w:rsid w:val="00C8247E"/>
    <w:rsid w:val="00C84E8C"/>
    <w:rsid w:val="00C87139"/>
    <w:rsid w:val="00C91869"/>
    <w:rsid w:val="00C919BC"/>
    <w:rsid w:val="00C92641"/>
    <w:rsid w:val="00C943B9"/>
    <w:rsid w:val="00C9770F"/>
    <w:rsid w:val="00CA1793"/>
    <w:rsid w:val="00CA6271"/>
    <w:rsid w:val="00CA7630"/>
    <w:rsid w:val="00CA768F"/>
    <w:rsid w:val="00CB2355"/>
    <w:rsid w:val="00CB31E0"/>
    <w:rsid w:val="00CC0814"/>
    <w:rsid w:val="00CC1992"/>
    <w:rsid w:val="00CC222F"/>
    <w:rsid w:val="00CC3909"/>
    <w:rsid w:val="00CC4A54"/>
    <w:rsid w:val="00CC4E97"/>
    <w:rsid w:val="00CC5F1A"/>
    <w:rsid w:val="00CD4C9C"/>
    <w:rsid w:val="00CD7451"/>
    <w:rsid w:val="00CE03E9"/>
    <w:rsid w:val="00CE22E0"/>
    <w:rsid w:val="00CE38AE"/>
    <w:rsid w:val="00CE480A"/>
    <w:rsid w:val="00CE6FD6"/>
    <w:rsid w:val="00CF1740"/>
    <w:rsid w:val="00CF47B7"/>
    <w:rsid w:val="00CF7045"/>
    <w:rsid w:val="00CF70D2"/>
    <w:rsid w:val="00CF7367"/>
    <w:rsid w:val="00D05C86"/>
    <w:rsid w:val="00D07892"/>
    <w:rsid w:val="00D11DD2"/>
    <w:rsid w:val="00D15159"/>
    <w:rsid w:val="00D15585"/>
    <w:rsid w:val="00D20833"/>
    <w:rsid w:val="00D2108A"/>
    <w:rsid w:val="00D239EA"/>
    <w:rsid w:val="00D23E94"/>
    <w:rsid w:val="00D2409D"/>
    <w:rsid w:val="00D25428"/>
    <w:rsid w:val="00D26484"/>
    <w:rsid w:val="00D26A18"/>
    <w:rsid w:val="00D2749D"/>
    <w:rsid w:val="00D27961"/>
    <w:rsid w:val="00D32209"/>
    <w:rsid w:val="00D32890"/>
    <w:rsid w:val="00D34255"/>
    <w:rsid w:val="00D346DC"/>
    <w:rsid w:val="00D361B6"/>
    <w:rsid w:val="00D3723A"/>
    <w:rsid w:val="00D37687"/>
    <w:rsid w:val="00D37AEA"/>
    <w:rsid w:val="00D37E73"/>
    <w:rsid w:val="00D41022"/>
    <w:rsid w:val="00D4193E"/>
    <w:rsid w:val="00D439B5"/>
    <w:rsid w:val="00D463C7"/>
    <w:rsid w:val="00D501C0"/>
    <w:rsid w:val="00D51646"/>
    <w:rsid w:val="00D53292"/>
    <w:rsid w:val="00D56997"/>
    <w:rsid w:val="00D61800"/>
    <w:rsid w:val="00D61FCB"/>
    <w:rsid w:val="00D64067"/>
    <w:rsid w:val="00D707C1"/>
    <w:rsid w:val="00D708EC"/>
    <w:rsid w:val="00D712C9"/>
    <w:rsid w:val="00D73539"/>
    <w:rsid w:val="00D74000"/>
    <w:rsid w:val="00D8536F"/>
    <w:rsid w:val="00D8770B"/>
    <w:rsid w:val="00D90372"/>
    <w:rsid w:val="00D94FB6"/>
    <w:rsid w:val="00DA1420"/>
    <w:rsid w:val="00DA1598"/>
    <w:rsid w:val="00DA1C4B"/>
    <w:rsid w:val="00DA5E04"/>
    <w:rsid w:val="00DB1C46"/>
    <w:rsid w:val="00DB2E76"/>
    <w:rsid w:val="00DC4B2D"/>
    <w:rsid w:val="00DC4BD2"/>
    <w:rsid w:val="00DC589F"/>
    <w:rsid w:val="00DD1567"/>
    <w:rsid w:val="00DF2598"/>
    <w:rsid w:val="00DF3820"/>
    <w:rsid w:val="00DF51BE"/>
    <w:rsid w:val="00E02AA1"/>
    <w:rsid w:val="00E044D2"/>
    <w:rsid w:val="00E05A43"/>
    <w:rsid w:val="00E07742"/>
    <w:rsid w:val="00E07DA3"/>
    <w:rsid w:val="00E10359"/>
    <w:rsid w:val="00E138B1"/>
    <w:rsid w:val="00E1405E"/>
    <w:rsid w:val="00E14573"/>
    <w:rsid w:val="00E1513C"/>
    <w:rsid w:val="00E173A4"/>
    <w:rsid w:val="00E25B8B"/>
    <w:rsid w:val="00E2655A"/>
    <w:rsid w:val="00E30B68"/>
    <w:rsid w:val="00E3372F"/>
    <w:rsid w:val="00E34626"/>
    <w:rsid w:val="00E35D2C"/>
    <w:rsid w:val="00E40914"/>
    <w:rsid w:val="00E41BD2"/>
    <w:rsid w:val="00E42FCD"/>
    <w:rsid w:val="00E4761E"/>
    <w:rsid w:val="00E51BCB"/>
    <w:rsid w:val="00E53844"/>
    <w:rsid w:val="00E53B4B"/>
    <w:rsid w:val="00E55291"/>
    <w:rsid w:val="00E55717"/>
    <w:rsid w:val="00E55994"/>
    <w:rsid w:val="00E56EB9"/>
    <w:rsid w:val="00E60E39"/>
    <w:rsid w:val="00E64EFF"/>
    <w:rsid w:val="00E65096"/>
    <w:rsid w:val="00E702D8"/>
    <w:rsid w:val="00E71CB5"/>
    <w:rsid w:val="00E73E9E"/>
    <w:rsid w:val="00E747AA"/>
    <w:rsid w:val="00E8101B"/>
    <w:rsid w:val="00E82042"/>
    <w:rsid w:val="00E84D37"/>
    <w:rsid w:val="00E84FC5"/>
    <w:rsid w:val="00E87FF3"/>
    <w:rsid w:val="00E9149C"/>
    <w:rsid w:val="00E93E0A"/>
    <w:rsid w:val="00E94231"/>
    <w:rsid w:val="00E977F7"/>
    <w:rsid w:val="00EA02C1"/>
    <w:rsid w:val="00EA09A1"/>
    <w:rsid w:val="00EA1843"/>
    <w:rsid w:val="00EA4B9B"/>
    <w:rsid w:val="00EA5EFE"/>
    <w:rsid w:val="00EA75BD"/>
    <w:rsid w:val="00EB3E57"/>
    <w:rsid w:val="00EC209E"/>
    <w:rsid w:val="00EC2A67"/>
    <w:rsid w:val="00EC3915"/>
    <w:rsid w:val="00EC3CFD"/>
    <w:rsid w:val="00EC42DA"/>
    <w:rsid w:val="00ED362E"/>
    <w:rsid w:val="00ED3CA0"/>
    <w:rsid w:val="00ED5A18"/>
    <w:rsid w:val="00EE012E"/>
    <w:rsid w:val="00EE1175"/>
    <w:rsid w:val="00EE1330"/>
    <w:rsid w:val="00EE585B"/>
    <w:rsid w:val="00EE6D55"/>
    <w:rsid w:val="00EF17BA"/>
    <w:rsid w:val="00EF3083"/>
    <w:rsid w:val="00EF5AB5"/>
    <w:rsid w:val="00EF7319"/>
    <w:rsid w:val="00F00ECD"/>
    <w:rsid w:val="00F01A8F"/>
    <w:rsid w:val="00F02193"/>
    <w:rsid w:val="00F053FC"/>
    <w:rsid w:val="00F06825"/>
    <w:rsid w:val="00F07838"/>
    <w:rsid w:val="00F1163F"/>
    <w:rsid w:val="00F122D7"/>
    <w:rsid w:val="00F15213"/>
    <w:rsid w:val="00F203CE"/>
    <w:rsid w:val="00F26411"/>
    <w:rsid w:val="00F27A0A"/>
    <w:rsid w:val="00F27B37"/>
    <w:rsid w:val="00F3027A"/>
    <w:rsid w:val="00F3135F"/>
    <w:rsid w:val="00F33E3D"/>
    <w:rsid w:val="00F4018B"/>
    <w:rsid w:val="00F4302F"/>
    <w:rsid w:val="00F43068"/>
    <w:rsid w:val="00F44CB9"/>
    <w:rsid w:val="00F509A9"/>
    <w:rsid w:val="00F56CE3"/>
    <w:rsid w:val="00F61CCB"/>
    <w:rsid w:val="00F62816"/>
    <w:rsid w:val="00F64401"/>
    <w:rsid w:val="00F65B9A"/>
    <w:rsid w:val="00F6697E"/>
    <w:rsid w:val="00F74E5A"/>
    <w:rsid w:val="00F80C1F"/>
    <w:rsid w:val="00F82613"/>
    <w:rsid w:val="00F86C57"/>
    <w:rsid w:val="00F87496"/>
    <w:rsid w:val="00F91193"/>
    <w:rsid w:val="00F91E02"/>
    <w:rsid w:val="00F921D9"/>
    <w:rsid w:val="00F9247D"/>
    <w:rsid w:val="00F93278"/>
    <w:rsid w:val="00F9737B"/>
    <w:rsid w:val="00FA0DF1"/>
    <w:rsid w:val="00FA1190"/>
    <w:rsid w:val="00FA293D"/>
    <w:rsid w:val="00FA4141"/>
    <w:rsid w:val="00FA4901"/>
    <w:rsid w:val="00FA7963"/>
    <w:rsid w:val="00FB544E"/>
    <w:rsid w:val="00FC1EE2"/>
    <w:rsid w:val="00FC26AD"/>
    <w:rsid w:val="00FC2844"/>
    <w:rsid w:val="00FC5917"/>
    <w:rsid w:val="00FC7BA7"/>
    <w:rsid w:val="00FD1F5E"/>
    <w:rsid w:val="00FD2A73"/>
    <w:rsid w:val="00FD71CD"/>
    <w:rsid w:val="00FE5372"/>
    <w:rsid w:val="00FE5736"/>
    <w:rsid w:val="00FE7E06"/>
    <w:rsid w:val="00FF2F1F"/>
    <w:rsid w:val="00FF66B9"/>
    <w:rsid w:val="16A4DD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191014"/>
  <w15:docId w15:val="{D66BA83B-DABD-40D3-A673-178E52A2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A5E04"/>
    <w:pPr>
      <w:spacing w:after="200" w:line="264" w:lineRule="auto"/>
      <w:contextualSpacing/>
    </w:pPr>
    <w:rPr>
      <w:rFonts w:ascii="Franklin Gothic Book" w:hAnsi="Franklin Gothic Book"/>
    </w:rPr>
  </w:style>
  <w:style w:type="paragraph" w:styleId="Kop1">
    <w:name w:val="heading 1"/>
    <w:basedOn w:val="Standaard"/>
    <w:next w:val="Standaard"/>
    <w:link w:val="Kop1Char"/>
    <w:autoRedefine/>
    <w:uiPriority w:val="1"/>
    <w:qFormat/>
    <w:rsid w:val="00CA768F"/>
    <w:pPr>
      <w:keepNext/>
      <w:numPr>
        <w:numId w:val="1"/>
      </w:numPr>
      <w:spacing w:before="480" w:after="240"/>
      <w:contextualSpacing w:val="0"/>
      <w:outlineLvl w:val="0"/>
    </w:pPr>
    <w:rPr>
      <w:rFonts w:ascii="Calibri Light" w:hAnsi="Calibri Light" w:cs="Calibri Light"/>
      <w:b/>
      <w:bCs/>
      <w:color w:val="002060"/>
      <w:kern w:val="32"/>
      <w:sz w:val="28"/>
      <w:szCs w:val="24"/>
    </w:rPr>
  </w:style>
  <w:style w:type="paragraph" w:styleId="Kop2">
    <w:name w:val="heading 2"/>
    <w:basedOn w:val="Kop1"/>
    <w:next w:val="Standaard"/>
    <w:link w:val="Kop2Char"/>
    <w:autoRedefine/>
    <w:uiPriority w:val="1"/>
    <w:qFormat/>
    <w:rsid w:val="007F4E83"/>
    <w:pPr>
      <w:numPr>
        <w:ilvl w:val="1"/>
      </w:numPr>
      <w:spacing w:before="360" w:after="120"/>
      <w:jc w:val="both"/>
      <w:outlineLvl w:val="1"/>
    </w:pPr>
    <w:rPr>
      <w:rFonts w:eastAsiaTheme="majorEastAsia" w:cstheme="majorBidi"/>
      <w:iCs/>
      <w:color w:val="auto"/>
      <w:sz w:val="24"/>
      <w:szCs w:val="22"/>
    </w:rPr>
  </w:style>
  <w:style w:type="paragraph" w:styleId="Kop3">
    <w:name w:val="heading 3"/>
    <w:basedOn w:val="Standaard"/>
    <w:next w:val="Standaard"/>
    <w:link w:val="Kop3Char"/>
    <w:autoRedefine/>
    <w:uiPriority w:val="9"/>
    <w:qFormat/>
    <w:rsid w:val="000473F5"/>
    <w:pPr>
      <w:keepNext/>
      <w:numPr>
        <w:ilvl w:val="2"/>
        <w:numId w:val="1"/>
      </w:numPr>
      <w:spacing w:before="240" w:after="0"/>
      <w:jc w:val="both"/>
      <w:outlineLvl w:val="2"/>
    </w:pPr>
    <w:rPr>
      <w:rFonts w:eastAsiaTheme="majorEastAsia" w:cstheme="majorBidi"/>
      <w:b/>
      <w:bCs/>
    </w:rPr>
  </w:style>
  <w:style w:type="paragraph" w:styleId="Kop4">
    <w:name w:val="heading 4"/>
    <w:basedOn w:val="Standaard"/>
    <w:next w:val="Standaard"/>
    <w:link w:val="Kop4Char"/>
    <w:uiPriority w:val="99"/>
    <w:qFormat/>
    <w:rsid w:val="00DF2598"/>
    <w:pPr>
      <w:keepNext/>
      <w:numPr>
        <w:ilvl w:val="3"/>
        <w:numId w:val="1"/>
      </w:numPr>
      <w:spacing w:before="240" w:after="60"/>
      <w:outlineLvl w:val="3"/>
    </w:pPr>
    <w:rPr>
      <w:rFonts w:eastAsiaTheme="minorEastAsia" w:cstheme="minorBidi"/>
      <w:b/>
      <w:bCs/>
      <w:szCs w:val="28"/>
    </w:rPr>
  </w:style>
  <w:style w:type="paragraph" w:styleId="Kop5">
    <w:name w:val="heading 5"/>
    <w:basedOn w:val="Standaard"/>
    <w:next w:val="Standaard"/>
    <w:link w:val="Kop5Char"/>
    <w:uiPriority w:val="99"/>
    <w:unhideWhenUsed/>
    <w:qFormat/>
    <w:rsid w:val="00DF259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uiPriority w:val="99"/>
    <w:unhideWhenUsed/>
    <w:qFormat/>
    <w:rsid w:val="00DF2598"/>
    <w:pPr>
      <w:numPr>
        <w:ilvl w:val="5"/>
        <w:numId w:val="1"/>
      </w:numPr>
      <w:spacing w:before="240" w:after="60"/>
      <w:outlineLvl w:val="5"/>
    </w:pPr>
    <w:rPr>
      <w:rFonts w:asciiTheme="minorHAnsi" w:eastAsiaTheme="minorEastAsia" w:hAnsiTheme="minorHAnsi" w:cstheme="minorBidi"/>
      <w:b/>
      <w:bCs/>
      <w:sz w:val="22"/>
    </w:rPr>
  </w:style>
  <w:style w:type="paragraph" w:styleId="Kop7">
    <w:name w:val="heading 7"/>
    <w:basedOn w:val="Standaard"/>
    <w:next w:val="Standaard"/>
    <w:link w:val="Kop7Char"/>
    <w:uiPriority w:val="99"/>
    <w:unhideWhenUsed/>
    <w:qFormat/>
    <w:rsid w:val="00DF2598"/>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9"/>
    <w:unhideWhenUsed/>
    <w:qFormat/>
    <w:rsid w:val="00DF2598"/>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9"/>
    <w:unhideWhenUsed/>
    <w:qFormat/>
    <w:rsid w:val="00DF2598"/>
    <w:pPr>
      <w:numPr>
        <w:ilvl w:val="8"/>
        <w:numId w:val="1"/>
      </w:numPr>
      <w:spacing w:before="240" w:after="60"/>
      <w:outlineLvl w:val="8"/>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97F27"/>
  </w:style>
  <w:style w:type="character" w:customStyle="1" w:styleId="Kop1Char">
    <w:name w:val="Kop 1 Char"/>
    <w:basedOn w:val="Standaardalinea-lettertype"/>
    <w:link w:val="Kop1"/>
    <w:uiPriority w:val="1"/>
    <w:rsid w:val="00CA768F"/>
    <w:rPr>
      <w:rFonts w:ascii="Calibri Light" w:hAnsi="Calibri Light" w:cs="Calibri Light"/>
      <w:b/>
      <w:bCs/>
      <w:color w:val="002060"/>
      <w:kern w:val="32"/>
      <w:sz w:val="28"/>
      <w:szCs w:val="24"/>
    </w:rPr>
  </w:style>
  <w:style w:type="character" w:customStyle="1" w:styleId="Kop2Char">
    <w:name w:val="Kop 2 Char"/>
    <w:basedOn w:val="Standaardalinea-lettertype"/>
    <w:link w:val="Kop2"/>
    <w:uiPriority w:val="1"/>
    <w:rsid w:val="007F4E83"/>
    <w:rPr>
      <w:rFonts w:ascii="Calibri Light" w:eastAsiaTheme="majorEastAsia" w:hAnsi="Calibri Light" w:cstheme="majorBidi"/>
      <w:b/>
      <w:bCs/>
      <w:iCs/>
      <w:kern w:val="32"/>
      <w:sz w:val="24"/>
      <w:szCs w:val="22"/>
    </w:rPr>
  </w:style>
  <w:style w:type="paragraph" w:styleId="Titel">
    <w:name w:val="Title"/>
    <w:basedOn w:val="Standaard"/>
    <w:next w:val="Standaard"/>
    <w:link w:val="TitelChar"/>
    <w:uiPriority w:val="10"/>
    <w:qFormat/>
    <w:rsid w:val="005F7CD1"/>
    <w:pPr>
      <w:spacing w:after="480"/>
      <w:outlineLvl w:val="0"/>
    </w:pPr>
    <w:rPr>
      <w:rFonts w:eastAsiaTheme="majorEastAsia" w:cstheme="majorBidi"/>
      <w:b/>
      <w:bCs/>
      <w:color w:val="1728A9"/>
      <w:kern w:val="28"/>
      <w:sz w:val="48"/>
      <w:szCs w:val="32"/>
    </w:rPr>
  </w:style>
  <w:style w:type="character" w:customStyle="1" w:styleId="TitelChar">
    <w:name w:val="Titel Char"/>
    <w:basedOn w:val="Standaardalinea-lettertype"/>
    <w:link w:val="Titel"/>
    <w:uiPriority w:val="10"/>
    <w:rsid w:val="005F7CD1"/>
    <w:rPr>
      <w:rFonts w:eastAsiaTheme="majorEastAsia" w:cstheme="majorBidi"/>
      <w:b/>
      <w:bCs/>
      <w:color w:val="1728A9"/>
      <w:kern w:val="28"/>
      <w:sz w:val="48"/>
      <w:szCs w:val="32"/>
    </w:rPr>
  </w:style>
  <w:style w:type="paragraph" w:styleId="Ondertitel">
    <w:name w:val="Subtitle"/>
    <w:basedOn w:val="Standaard"/>
    <w:next w:val="Standaard"/>
    <w:link w:val="OndertitelChar"/>
    <w:uiPriority w:val="11"/>
    <w:qFormat/>
    <w:rsid w:val="006F6D2B"/>
    <w:pPr>
      <w:spacing w:after="60"/>
      <w:outlineLvl w:val="1"/>
    </w:pPr>
    <w:rPr>
      <w:rFonts w:eastAsiaTheme="majorEastAsia" w:cstheme="majorBidi"/>
      <w:b/>
      <w:sz w:val="24"/>
      <w:szCs w:val="24"/>
    </w:rPr>
  </w:style>
  <w:style w:type="character" w:customStyle="1" w:styleId="OndertitelChar">
    <w:name w:val="Ondertitel Char"/>
    <w:basedOn w:val="Standaardalinea-lettertype"/>
    <w:link w:val="Ondertitel"/>
    <w:uiPriority w:val="11"/>
    <w:rsid w:val="006F6D2B"/>
    <w:rPr>
      <w:rFonts w:eastAsiaTheme="majorEastAsia" w:cstheme="majorBidi"/>
      <w:b/>
      <w:sz w:val="24"/>
      <w:szCs w:val="24"/>
    </w:rPr>
  </w:style>
  <w:style w:type="character" w:customStyle="1" w:styleId="Kop3Char">
    <w:name w:val="Kop 3 Char"/>
    <w:basedOn w:val="Standaardalinea-lettertype"/>
    <w:link w:val="Kop3"/>
    <w:uiPriority w:val="9"/>
    <w:rsid w:val="000473F5"/>
    <w:rPr>
      <w:rFonts w:ascii="Franklin Gothic Book" w:eastAsiaTheme="majorEastAsia" w:hAnsi="Franklin Gothic Book" w:cstheme="majorBidi"/>
      <w:b/>
      <w:bCs/>
    </w:rPr>
  </w:style>
  <w:style w:type="character" w:customStyle="1" w:styleId="Kop4Char">
    <w:name w:val="Kop 4 Char"/>
    <w:basedOn w:val="Standaardalinea-lettertype"/>
    <w:link w:val="Kop4"/>
    <w:uiPriority w:val="99"/>
    <w:rsid w:val="00DF2598"/>
    <w:rPr>
      <w:rFonts w:ascii="Franklin Gothic Book" w:eastAsiaTheme="minorEastAsia" w:hAnsi="Franklin Gothic Book" w:cstheme="minorBidi"/>
      <w:b/>
      <w:bCs/>
      <w:szCs w:val="28"/>
    </w:rPr>
  </w:style>
  <w:style w:type="character" w:customStyle="1" w:styleId="Kop5Char">
    <w:name w:val="Kop 5 Char"/>
    <w:basedOn w:val="Standaardalinea-lettertype"/>
    <w:link w:val="Kop5"/>
    <w:uiPriority w:val="99"/>
    <w:rsid w:val="00DF2598"/>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uiPriority w:val="99"/>
    <w:rsid w:val="00DF2598"/>
    <w:rPr>
      <w:rFonts w:asciiTheme="minorHAnsi" w:eastAsiaTheme="minorEastAsia" w:hAnsiTheme="minorHAnsi" w:cstheme="minorBidi"/>
      <w:b/>
      <w:bCs/>
      <w:sz w:val="22"/>
    </w:rPr>
  </w:style>
  <w:style w:type="character" w:customStyle="1" w:styleId="Kop7Char">
    <w:name w:val="Kop 7 Char"/>
    <w:basedOn w:val="Standaardalinea-lettertype"/>
    <w:link w:val="Kop7"/>
    <w:uiPriority w:val="99"/>
    <w:rsid w:val="00DF2598"/>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9"/>
    <w:rsid w:val="00DF2598"/>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9"/>
    <w:rsid w:val="00DF2598"/>
    <w:rPr>
      <w:rFonts w:asciiTheme="majorHAnsi" w:eastAsiaTheme="majorEastAsia" w:hAnsiTheme="majorHAnsi" w:cstheme="majorBidi"/>
      <w:sz w:val="22"/>
    </w:rPr>
  </w:style>
  <w:style w:type="character" w:customStyle="1" w:styleId="GeenafstandChar">
    <w:name w:val="Geen afstand Char"/>
    <w:basedOn w:val="Standaardalinea-lettertype"/>
    <w:link w:val="Geenafstand"/>
    <w:uiPriority w:val="1"/>
    <w:rsid w:val="00A97F27"/>
  </w:style>
  <w:style w:type="paragraph" w:styleId="Koptekst">
    <w:name w:val="header"/>
    <w:basedOn w:val="Standaard"/>
    <w:link w:val="KoptekstChar"/>
    <w:uiPriority w:val="99"/>
    <w:unhideWhenUsed/>
    <w:rsid w:val="0003449B"/>
    <w:pPr>
      <w:tabs>
        <w:tab w:val="center" w:pos="4536"/>
        <w:tab w:val="right" w:pos="9072"/>
      </w:tabs>
      <w:spacing w:after="0"/>
    </w:pPr>
  </w:style>
  <w:style w:type="character" w:customStyle="1" w:styleId="KoptekstChar">
    <w:name w:val="Koptekst Char"/>
    <w:basedOn w:val="Standaardalinea-lettertype"/>
    <w:link w:val="Koptekst"/>
    <w:uiPriority w:val="99"/>
    <w:rsid w:val="0003449B"/>
    <w:rPr>
      <w:rFonts w:ascii="Verdana" w:hAnsi="Verdana"/>
      <w:sz w:val="18"/>
      <w:szCs w:val="22"/>
    </w:rPr>
  </w:style>
  <w:style w:type="paragraph" w:styleId="Voettekst">
    <w:name w:val="footer"/>
    <w:basedOn w:val="Standaard"/>
    <w:link w:val="VoettekstChar"/>
    <w:uiPriority w:val="99"/>
    <w:unhideWhenUsed/>
    <w:rsid w:val="0003449B"/>
    <w:pPr>
      <w:tabs>
        <w:tab w:val="center" w:pos="4536"/>
        <w:tab w:val="right" w:pos="9072"/>
      </w:tabs>
      <w:spacing w:after="0"/>
    </w:pPr>
  </w:style>
  <w:style w:type="character" w:customStyle="1" w:styleId="VoettekstChar">
    <w:name w:val="Voettekst Char"/>
    <w:basedOn w:val="Standaardalinea-lettertype"/>
    <w:link w:val="Voettekst"/>
    <w:uiPriority w:val="99"/>
    <w:rsid w:val="0003449B"/>
    <w:rPr>
      <w:rFonts w:ascii="Verdana" w:hAnsi="Verdana"/>
      <w:sz w:val="18"/>
      <w:szCs w:val="22"/>
    </w:rPr>
  </w:style>
  <w:style w:type="paragraph" w:styleId="Ballontekst">
    <w:name w:val="Balloon Text"/>
    <w:basedOn w:val="Standaard"/>
    <w:link w:val="BallontekstChar"/>
    <w:uiPriority w:val="99"/>
    <w:semiHidden/>
    <w:unhideWhenUsed/>
    <w:rsid w:val="0003449B"/>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3449B"/>
    <w:rPr>
      <w:rFonts w:ascii="Tahoma" w:hAnsi="Tahoma" w:cs="Tahoma"/>
      <w:sz w:val="16"/>
      <w:szCs w:val="16"/>
    </w:rPr>
  </w:style>
  <w:style w:type="paragraph" w:styleId="Kopvaninhoudsopgave">
    <w:name w:val="TOC Heading"/>
    <w:basedOn w:val="Kop1"/>
    <w:next w:val="Standaard"/>
    <w:uiPriority w:val="39"/>
    <w:unhideWhenUsed/>
    <w:qFormat/>
    <w:rsid w:val="006F39AB"/>
    <w:pPr>
      <w:keepLines/>
      <w:numPr>
        <w:numId w:val="0"/>
      </w:numPr>
      <w:spacing w:after="0" w:line="276" w:lineRule="auto"/>
      <w:outlineLvl w:val="9"/>
    </w:pPr>
    <w:rPr>
      <w:rFonts w:asciiTheme="majorHAnsi" w:hAnsiTheme="majorHAnsi"/>
      <w:color w:val="365F91" w:themeColor="accent1" w:themeShade="BF"/>
      <w:kern w:val="0"/>
      <w:szCs w:val="28"/>
      <w:lang w:eastAsia="nl-NL"/>
    </w:rPr>
  </w:style>
  <w:style w:type="paragraph" w:styleId="Inhopg1">
    <w:name w:val="toc 1"/>
    <w:aliases w:val="Inhoudsopgave 1"/>
    <w:basedOn w:val="Standaard"/>
    <w:next w:val="Standaard"/>
    <w:autoRedefine/>
    <w:uiPriority w:val="39"/>
    <w:unhideWhenUsed/>
    <w:qFormat/>
    <w:rsid w:val="00B610F1"/>
    <w:pPr>
      <w:spacing w:before="120" w:after="120"/>
    </w:pPr>
    <w:rPr>
      <w:rFonts w:asciiTheme="minorHAnsi" w:hAnsiTheme="minorHAnsi"/>
      <w:b/>
      <w:bCs/>
      <w:caps/>
    </w:rPr>
  </w:style>
  <w:style w:type="paragraph" w:styleId="Inhopg2">
    <w:name w:val="toc 2"/>
    <w:basedOn w:val="Standaard"/>
    <w:next w:val="Standaard"/>
    <w:autoRedefine/>
    <w:uiPriority w:val="39"/>
    <w:unhideWhenUsed/>
    <w:qFormat/>
    <w:rsid w:val="00FE5736"/>
    <w:pPr>
      <w:spacing w:after="0"/>
      <w:ind w:left="200"/>
    </w:pPr>
    <w:rPr>
      <w:rFonts w:asciiTheme="minorHAnsi" w:hAnsiTheme="minorHAnsi"/>
      <w:smallCaps/>
    </w:rPr>
  </w:style>
  <w:style w:type="character" w:styleId="Hyperlink">
    <w:name w:val="Hyperlink"/>
    <w:basedOn w:val="Standaardalinea-lettertype"/>
    <w:uiPriority w:val="99"/>
    <w:unhideWhenUsed/>
    <w:rsid w:val="006F39AB"/>
    <w:rPr>
      <w:color w:val="0000FF" w:themeColor="hyperlink"/>
      <w:u w:val="single"/>
    </w:rPr>
  </w:style>
  <w:style w:type="table" w:customStyle="1" w:styleId="TableNormal1">
    <w:name w:val="Table Normal1"/>
    <w:uiPriority w:val="2"/>
    <w:semiHidden/>
    <w:unhideWhenUsed/>
    <w:qFormat/>
    <w:rsid w:val="00290EB7"/>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290EB7"/>
    <w:pPr>
      <w:widowControl w:val="0"/>
      <w:spacing w:after="0"/>
      <w:contextualSpacing w:val="0"/>
    </w:pPr>
    <w:rPr>
      <w:rFonts w:asciiTheme="minorHAnsi" w:eastAsiaTheme="minorHAnsi" w:hAnsiTheme="minorHAnsi" w:cstheme="minorBidi"/>
      <w:sz w:val="22"/>
      <w:szCs w:val="22"/>
    </w:rPr>
  </w:style>
  <w:style w:type="table" w:customStyle="1" w:styleId="Tabelraster1">
    <w:name w:val="Tabelraster1"/>
    <w:basedOn w:val="Standaardtabel"/>
    <w:next w:val="Tabelraster"/>
    <w:uiPriority w:val="59"/>
    <w:rsid w:val="00D26484"/>
    <w:pPr>
      <w:spacing w:line="260" w:lineRule="atLeast"/>
    </w:pPr>
    <w:rPr>
      <w:rFonts w:ascii="Times New Roman" w:eastAsia="Verdan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D26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uiPriority w:val="39"/>
    <w:qFormat/>
    <w:rsid w:val="00875E4D"/>
    <w:pPr>
      <w:spacing w:after="0"/>
      <w:ind w:left="400"/>
    </w:pPr>
    <w:rPr>
      <w:rFonts w:asciiTheme="minorHAnsi" w:hAnsiTheme="minorHAnsi"/>
      <w:i/>
      <w:iCs/>
    </w:rPr>
  </w:style>
  <w:style w:type="paragraph" w:styleId="Plattetekst">
    <w:name w:val="Body Text"/>
    <w:basedOn w:val="Standaard"/>
    <w:link w:val="PlattetekstChar"/>
    <w:uiPriority w:val="1"/>
    <w:qFormat/>
    <w:rsid w:val="00875E4D"/>
    <w:pPr>
      <w:widowControl w:val="0"/>
      <w:spacing w:after="0"/>
      <w:ind w:left="116"/>
      <w:contextualSpacing w:val="0"/>
    </w:pPr>
    <w:rPr>
      <w:rFonts w:ascii="Verdana" w:eastAsia="Verdana" w:hAnsi="Verdana" w:cstheme="minorBidi"/>
      <w:sz w:val="18"/>
      <w:szCs w:val="18"/>
    </w:rPr>
  </w:style>
  <w:style w:type="character" w:customStyle="1" w:styleId="PlattetekstChar">
    <w:name w:val="Platte tekst Char"/>
    <w:basedOn w:val="Standaardalinea-lettertype"/>
    <w:link w:val="Plattetekst"/>
    <w:uiPriority w:val="1"/>
    <w:rsid w:val="00875E4D"/>
    <w:rPr>
      <w:rFonts w:ascii="Verdana" w:eastAsia="Verdana" w:hAnsi="Verdana" w:cstheme="minorBidi"/>
      <w:sz w:val="18"/>
      <w:szCs w:val="18"/>
    </w:rPr>
  </w:style>
  <w:style w:type="paragraph" w:styleId="Lijstalinea">
    <w:name w:val="List Paragraph"/>
    <w:basedOn w:val="Standaard"/>
    <w:uiPriority w:val="34"/>
    <w:qFormat/>
    <w:rsid w:val="00875E4D"/>
    <w:pPr>
      <w:widowControl w:val="0"/>
      <w:spacing w:after="0"/>
      <w:contextualSpacing w:val="0"/>
    </w:pPr>
    <w:rPr>
      <w:rFonts w:asciiTheme="minorHAnsi" w:eastAsiaTheme="minorHAnsi" w:hAnsiTheme="minorHAnsi" w:cstheme="minorBidi"/>
      <w:sz w:val="22"/>
      <w:szCs w:val="22"/>
    </w:rPr>
  </w:style>
  <w:style w:type="character" w:styleId="Verwijzingopmerking">
    <w:name w:val="annotation reference"/>
    <w:basedOn w:val="Standaardalinea-lettertype"/>
    <w:uiPriority w:val="99"/>
    <w:semiHidden/>
    <w:unhideWhenUsed/>
    <w:rsid w:val="00875E4D"/>
    <w:rPr>
      <w:sz w:val="16"/>
      <w:szCs w:val="16"/>
    </w:rPr>
  </w:style>
  <w:style w:type="paragraph" w:styleId="Tekstopmerking">
    <w:name w:val="annotation text"/>
    <w:basedOn w:val="Standaard"/>
    <w:link w:val="TekstopmerkingChar"/>
    <w:uiPriority w:val="99"/>
    <w:unhideWhenUsed/>
    <w:rsid w:val="00875E4D"/>
    <w:pPr>
      <w:widowControl w:val="0"/>
      <w:spacing w:after="0"/>
      <w:contextualSpacing w:val="0"/>
    </w:pPr>
    <w:rPr>
      <w:rFonts w:asciiTheme="minorHAnsi" w:eastAsiaTheme="minorHAnsi" w:hAnsiTheme="minorHAnsi" w:cstheme="minorBidi"/>
    </w:rPr>
  </w:style>
  <w:style w:type="character" w:customStyle="1" w:styleId="TekstopmerkingChar">
    <w:name w:val="Tekst opmerking Char"/>
    <w:basedOn w:val="Standaardalinea-lettertype"/>
    <w:link w:val="Tekstopmerking"/>
    <w:uiPriority w:val="99"/>
    <w:rsid w:val="00875E4D"/>
    <w:rPr>
      <w:rFonts w:asciiTheme="minorHAnsi" w:eastAsiaTheme="minorHAnsi" w:hAnsiTheme="minorHAnsi" w:cstheme="minorBidi"/>
    </w:rPr>
  </w:style>
  <w:style w:type="paragraph" w:styleId="Onderwerpvanopmerking">
    <w:name w:val="annotation subject"/>
    <w:basedOn w:val="Tekstopmerking"/>
    <w:next w:val="Tekstopmerking"/>
    <w:link w:val="OnderwerpvanopmerkingChar"/>
    <w:uiPriority w:val="99"/>
    <w:semiHidden/>
    <w:unhideWhenUsed/>
    <w:rsid w:val="00875E4D"/>
    <w:rPr>
      <w:b/>
      <w:bCs/>
    </w:rPr>
  </w:style>
  <w:style w:type="character" w:customStyle="1" w:styleId="OnderwerpvanopmerkingChar">
    <w:name w:val="Onderwerp van opmerking Char"/>
    <w:basedOn w:val="TekstopmerkingChar"/>
    <w:link w:val="Onderwerpvanopmerking"/>
    <w:uiPriority w:val="99"/>
    <w:semiHidden/>
    <w:rsid w:val="00875E4D"/>
    <w:rPr>
      <w:rFonts w:asciiTheme="minorHAnsi" w:eastAsiaTheme="minorHAnsi" w:hAnsiTheme="minorHAnsi" w:cstheme="minorBidi"/>
      <w:b/>
      <w:bCs/>
    </w:rPr>
  </w:style>
  <w:style w:type="paragraph" w:styleId="Voetnoottekst">
    <w:name w:val="footnote text"/>
    <w:basedOn w:val="Standaard"/>
    <w:link w:val="VoetnoottekstChar"/>
    <w:uiPriority w:val="99"/>
    <w:unhideWhenUsed/>
    <w:rsid w:val="00C87139"/>
    <w:pPr>
      <w:spacing w:after="0"/>
    </w:pPr>
  </w:style>
  <w:style w:type="character" w:customStyle="1" w:styleId="VoetnoottekstChar">
    <w:name w:val="Voetnoottekst Char"/>
    <w:basedOn w:val="Standaardalinea-lettertype"/>
    <w:link w:val="Voetnoottekst"/>
    <w:uiPriority w:val="99"/>
    <w:rsid w:val="00C87139"/>
  </w:style>
  <w:style w:type="character" w:styleId="Voetnootmarkering">
    <w:name w:val="footnote reference"/>
    <w:basedOn w:val="Standaardalinea-lettertype"/>
    <w:unhideWhenUsed/>
    <w:rsid w:val="00C87139"/>
    <w:rPr>
      <w:vertAlign w:val="superscript"/>
    </w:rPr>
  </w:style>
  <w:style w:type="numbering" w:customStyle="1" w:styleId="Geenlijst1">
    <w:name w:val="Geen lijst1"/>
    <w:next w:val="Geenlijst"/>
    <w:uiPriority w:val="99"/>
    <w:semiHidden/>
    <w:unhideWhenUsed/>
    <w:rsid w:val="00D53292"/>
  </w:style>
  <w:style w:type="table" w:customStyle="1" w:styleId="TableNormal10">
    <w:name w:val="Table Normal10"/>
    <w:uiPriority w:val="2"/>
    <w:semiHidden/>
    <w:unhideWhenUsed/>
    <w:qFormat/>
    <w:rsid w:val="00D53292"/>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elraster11">
    <w:name w:val="Tabelraster11"/>
    <w:basedOn w:val="Standaardtabel"/>
    <w:next w:val="Tabelraster"/>
    <w:uiPriority w:val="59"/>
    <w:rsid w:val="00D53292"/>
    <w:pPr>
      <w:spacing w:line="260" w:lineRule="atLeast"/>
    </w:pPr>
    <w:rPr>
      <w:rFonts w:ascii="Times New Roman" w:eastAsia="Verdan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53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3292"/>
  </w:style>
  <w:style w:type="numbering" w:customStyle="1" w:styleId="Geenlijst2">
    <w:name w:val="Geen lijst2"/>
    <w:next w:val="Geenlijst"/>
    <w:uiPriority w:val="99"/>
    <w:semiHidden/>
    <w:unhideWhenUsed/>
    <w:rsid w:val="00002C7C"/>
  </w:style>
  <w:style w:type="table" w:customStyle="1" w:styleId="Tabelraster3">
    <w:name w:val="Tabelraster3"/>
    <w:basedOn w:val="Standaardtabel"/>
    <w:next w:val="Tabelraster"/>
    <w:uiPriority w:val="59"/>
    <w:rsid w:val="00002C7C"/>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54383E"/>
    <w:rPr>
      <w:color w:val="800080" w:themeColor="followedHyperlink"/>
      <w:u w:val="single"/>
    </w:rPr>
  </w:style>
  <w:style w:type="paragraph" w:customStyle="1" w:styleId="SURFstandaardtekst">
    <w:name w:val="SURF standaard tekst"/>
    <w:basedOn w:val="Standaard"/>
    <w:uiPriority w:val="99"/>
    <w:rsid w:val="00632013"/>
    <w:pPr>
      <w:spacing w:after="0"/>
      <w:contextualSpacing w:val="0"/>
    </w:pPr>
    <w:rPr>
      <w:rFonts w:ascii="Verdana" w:hAnsi="Verdana"/>
      <w:sz w:val="18"/>
      <w:szCs w:val="24"/>
    </w:rPr>
  </w:style>
  <w:style w:type="paragraph" w:customStyle="1" w:styleId="SURFkop1">
    <w:name w:val="SURF kop 1"/>
    <w:basedOn w:val="Standaard"/>
    <w:next w:val="SURFstandaardtekst"/>
    <w:autoRedefine/>
    <w:uiPriority w:val="99"/>
    <w:rsid w:val="000577CA"/>
    <w:pPr>
      <w:pageBreakBefore/>
      <w:tabs>
        <w:tab w:val="left" w:pos="851"/>
      </w:tabs>
      <w:spacing w:after="400"/>
      <w:ind w:left="851" w:hanging="851"/>
      <w:contextualSpacing w:val="0"/>
      <w:outlineLvl w:val="0"/>
    </w:pPr>
    <w:rPr>
      <w:rFonts w:ascii="Verdana" w:hAnsi="Verdana"/>
      <w:b/>
      <w:sz w:val="32"/>
      <w:szCs w:val="18"/>
    </w:rPr>
  </w:style>
  <w:style w:type="paragraph" w:customStyle="1" w:styleId="SURFkop2">
    <w:name w:val="SURF kop 2"/>
    <w:basedOn w:val="Standaard"/>
    <w:next w:val="SURFstandaardtekst"/>
    <w:autoRedefine/>
    <w:uiPriority w:val="99"/>
    <w:rsid w:val="000577CA"/>
    <w:pPr>
      <w:tabs>
        <w:tab w:val="left" w:pos="0"/>
      </w:tabs>
      <w:spacing w:before="400" w:after="240"/>
      <w:ind w:left="851" w:hanging="851"/>
      <w:contextualSpacing w:val="0"/>
      <w:outlineLvl w:val="1"/>
    </w:pPr>
    <w:rPr>
      <w:rFonts w:ascii="Verdana" w:hAnsi="Verdana"/>
      <w:b/>
      <w:sz w:val="24"/>
      <w:szCs w:val="22"/>
    </w:rPr>
  </w:style>
  <w:style w:type="paragraph" w:customStyle="1" w:styleId="SURFkop3">
    <w:name w:val="SURF kop 3"/>
    <w:basedOn w:val="Standaard"/>
    <w:next w:val="SURFstandaardtekst"/>
    <w:uiPriority w:val="99"/>
    <w:rsid w:val="000577CA"/>
    <w:pPr>
      <w:tabs>
        <w:tab w:val="left" w:pos="851"/>
      </w:tabs>
      <w:spacing w:before="320" w:after="240"/>
      <w:ind w:left="851" w:hanging="851"/>
      <w:contextualSpacing w:val="0"/>
      <w:outlineLvl w:val="2"/>
    </w:pPr>
    <w:rPr>
      <w:rFonts w:ascii="Verdana" w:hAnsi="Verdana"/>
      <w:b/>
      <w:sz w:val="18"/>
      <w:szCs w:val="22"/>
    </w:rPr>
  </w:style>
  <w:style w:type="table" w:customStyle="1" w:styleId="Tabelraster4">
    <w:name w:val="Tabelraster4"/>
    <w:basedOn w:val="Standaardtabel"/>
    <w:next w:val="Tabelraster"/>
    <w:uiPriority w:val="59"/>
    <w:rsid w:val="00EA0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rsid w:val="00164498"/>
    <w:pPr>
      <w:spacing w:after="0"/>
      <w:ind w:left="600"/>
    </w:pPr>
    <w:rPr>
      <w:rFonts w:asciiTheme="minorHAnsi" w:hAnsiTheme="minorHAnsi"/>
      <w:sz w:val="18"/>
      <w:szCs w:val="18"/>
    </w:rPr>
  </w:style>
  <w:style w:type="paragraph" w:styleId="Inhopg5">
    <w:name w:val="toc 5"/>
    <w:basedOn w:val="Standaard"/>
    <w:next w:val="Standaard"/>
    <w:autoRedefine/>
    <w:uiPriority w:val="39"/>
    <w:unhideWhenUsed/>
    <w:rsid w:val="00164498"/>
    <w:pPr>
      <w:spacing w:after="0"/>
      <w:ind w:left="800"/>
    </w:pPr>
    <w:rPr>
      <w:rFonts w:asciiTheme="minorHAnsi" w:hAnsiTheme="minorHAnsi"/>
      <w:sz w:val="18"/>
      <w:szCs w:val="18"/>
    </w:rPr>
  </w:style>
  <w:style w:type="paragraph" w:styleId="Inhopg6">
    <w:name w:val="toc 6"/>
    <w:basedOn w:val="Standaard"/>
    <w:next w:val="Standaard"/>
    <w:autoRedefine/>
    <w:uiPriority w:val="39"/>
    <w:unhideWhenUsed/>
    <w:rsid w:val="00164498"/>
    <w:pPr>
      <w:spacing w:after="0"/>
      <w:ind w:left="1000"/>
    </w:pPr>
    <w:rPr>
      <w:rFonts w:asciiTheme="minorHAnsi" w:hAnsiTheme="minorHAnsi"/>
      <w:sz w:val="18"/>
      <w:szCs w:val="18"/>
    </w:rPr>
  </w:style>
  <w:style w:type="paragraph" w:styleId="Inhopg7">
    <w:name w:val="toc 7"/>
    <w:basedOn w:val="Standaard"/>
    <w:next w:val="Standaard"/>
    <w:autoRedefine/>
    <w:uiPriority w:val="39"/>
    <w:unhideWhenUsed/>
    <w:rsid w:val="00164498"/>
    <w:pPr>
      <w:spacing w:after="0"/>
      <w:ind w:left="1200"/>
    </w:pPr>
    <w:rPr>
      <w:rFonts w:asciiTheme="minorHAnsi" w:hAnsiTheme="minorHAnsi"/>
      <w:sz w:val="18"/>
      <w:szCs w:val="18"/>
    </w:rPr>
  </w:style>
  <w:style w:type="paragraph" w:styleId="Inhopg8">
    <w:name w:val="toc 8"/>
    <w:basedOn w:val="Standaard"/>
    <w:next w:val="Standaard"/>
    <w:autoRedefine/>
    <w:uiPriority w:val="39"/>
    <w:unhideWhenUsed/>
    <w:rsid w:val="00164498"/>
    <w:pPr>
      <w:spacing w:after="0"/>
      <w:ind w:left="1400"/>
    </w:pPr>
    <w:rPr>
      <w:rFonts w:asciiTheme="minorHAnsi" w:hAnsiTheme="minorHAnsi"/>
      <w:sz w:val="18"/>
      <w:szCs w:val="18"/>
    </w:rPr>
  </w:style>
  <w:style w:type="paragraph" w:styleId="Inhopg9">
    <w:name w:val="toc 9"/>
    <w:basedOn w:val="Standaard"/>
    <w:next w:val="Standaard"/>
    <w:autoRedefine/>
    <w:uiPriority w:val="39"/>
    <w:unhideWhenUsed/>
    <w:rsid w:val="00164498"/>
    <w:pPr>
      <w:spacing w:after="0"/>
      <w:ind w:left="1600"/>
    </w:pPr>
    <w:rPr>
      <w:rFonts w:asciiTheme="minorHAnsi" w:hAnsiTheme="minorHAnsi"/>
      <w:sz w:val="18"/>
      <w:szCs w:val="18"/>
    </w:rPr>
  </w:style>
  <w:style w:type="paragraph" w:styleId="Eindnoottekst">
    <w:name w:val="endnote text"/>
    <w:basedOn w:val="Standaard"/>
    <w:link w:val="EindnoottekstChar"/>
    <w:uiPriority w:val="99"/>
    <w:semiHidden/>
    <w:unhideWhenUsed/>
    <w:rsid w:val="008A68C8"/>
    <w:pPr>
      <w:spacing w:after="0" w:line="240" w:lineRule="auto"/>
    </w:pPr>
  </w:style>
  <w:style w:type="character" w:customStyle="1" w:styleId="EindnoottekstChar">
    <w:name w:val="Eindnoottekst Char"/>
    <w:basedOn w:val="Standaardalinea-lettertype"/>
    <w:link w:val="Eindnoottekst"/>
    <w:uiPriority w:val="99"/>
    <w:semiHidden/>
    <w:rsid w:val="008A68C8"/>
    <w:rPr>
      <w:rFonts w:ascii="Franklin Gothic Book" w:hAnsi="Franklin Gothic Book"/>
    </w:rPr>
  </w:style>
  <w:style w:type="character" w:styleId="Eindnootmarkering">
    <w:name w:val="endnote reference"/>
    <w:basedOn w:val="Standaardalinea-lettertype"/>
    <w:uiPriority w:val="99"/>
    <w:semiHidden/>
    <w:unhideWhenUsed/>
    <w:rsid w:val="008A68C8"/>
    <w:rPr>
      <w:vertAlign w:val="superscript"/>
    </w:rPr>
  </w:style>
  <w:style w:type="paragraph" w:customStyle="1" w:styleId="Default">
    <w:name w:val="Default"/>
    <w:rsid w:val="0017675B"/>
    <w:pPr>
      <w:autoSpaceDE w:val="0"/>
      <w:autoSpaceDN w:val="0"/>
      <w:adjustRightInd w:val="0"/>
    </w:pPr>
    <w:rPr>
      <w:rFonts w:cs="Calibri"/>
      <w:color w:val="000000"/>
      <w:sz w:val="24"/>
      <w:szCs w:val="24"/>
    </w:rPr>
  </w:style>
  <w:style w:type="character" w:styleId="Nadruk">
    <w:name w:val="Emphasis"/>
    <w:basedOn w:val="Standaardalinea-lettertype"/>
    <w:uiPriority w:val="20"/>
    <w:qFormat/>
    <w:rsid w:val="009A166A"/>
    <w:rPr>
      <w:i/>
      <w:iCs/>
    </w:rPr>
  </w:style>
  <w:style w:type="paragraph" w:styleId="Documentstructuur">
    <w:name w:val="Document Map"/>
    <w:basedOn w:val="Standaard"/>
    <w:link w:val="DocumentstructuurChar"/>
    <w:uiPriority w:val="99"/>
    <w:semiHidden/>
    <w:unhideWhenUsed/>
    <w:rsid w:val="00145695"/>
    <w:pPr>
      <w:spacing w:after="0" w:line="240" w:lineRule="auto"/>
    </w:pPr>
    <w:rPr>
      <w:rFonts w:ascii="Times New Roman" w:hAnsi="Times New Roman"/>
      <w:sz w:val="24"/>
      <w:szCs w:val="24"/>
    </w:rPr>
  </w:style>
  <w:style w:type="character" w:customStyle="1" w:styleId="DocumentstructuurChar">
    <w:name w:val="Documentstructuur Char"/>
    <w:basedOn w:val="Standaardalinea-lettertype"/>
    <w:link w:val="Documentstructuur"/>
    <w:uiPriority w:val="99"/>
    <w:semiHidden/>
    <w:rsid w:val="00145695"/>
    <w:rPr>
      <w:rFonts w:ascii="Times New Roman" w:hAnsi="Times New Roman"/>
      <w:sz w:val="24"/>
      <w:szCs w:val="24"/>
    </w:rPr>
  </w:style>
  <w:style w:type="paragraph" w:styleId="Normaalweb">
    <w:name w:val="Normal (Web)"/>
    <w:basedOn w:val="Standaard"/>
    <w:uiPriority w:val="99"/>
    <w:unhideWhenUsed/>
    <w:rsid w:val="00C73C07"/>
    <w:pPr>
      <w:spacing w:before="100" w:beforeAutospacing="1" w:after="100" w:afterAutospacing="1" w:line="240" w:lineRule="auto"/>
      <w:contextualSpacing w:val="0"/>
    </w:pPr>
    <w:rPr>
      <w:rFonts w:ascii="Times New Roman" w:eastAsia="Times New Roman" w:hAnsi="Times New Roman"/>
      <w:sz w:val="24"/>
      <w:szCs w:val="24"/>
      <w:lang w:eastAsia="nl-NL"/>
    </w:rPr>
  </w:style>
  <w:style w:type="character" w:styleId="Zwaar">
    <w:name w:val="Strong"/>
    <w:basedOn w:val="Standaardalinea-lettertype"/>
    <w:uiPriority w:val="22"/>
    <w:qFormat/>
    <w:rsid w:val="00985588"/>
    <w:rPr>
      <w:b/>
      <w:bCs/>
    </w:rPr>
  </w:style>
  <w:style w:type="character" w:customStyle="1" w:styleId="Onopgelostemelding1">
    <w:name w:val="Onopgeloste melding1"/>
    <w:basedOn w:val="Standaardalinea-lettertype"/>
    <w:uiPriority w:val="99"/>
    <w:semiHidden/>
    <w:unhideWhenUsed/>
    <w:rsid w:val="008B281B"/>
    <w:rPr>
      <w:color w:val="605E5C"/>
      <w:shd w:val="clear" w:color="auto" w:fill="E1DFDD"/>
    </w:rPr>
  </w:style>
  <w:style w:type="character" w:styleId="Onopgelostemelding">
    <w:name w:val="Unresolved Mention"/>
    <w:basedOn w:val="Standaardalinea-lettertype"/>
    <w:uiPriority w:val="99"/>
    <w:semiHidden/>
    <w:unhideWhenUsed/>
    <w:rsid w:val="00424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892308">
      <w:bodyDiv w:val="1"/>
      <w:marLeft w:val="0"/>
      <w:marRight w:val="0"/>
      <w:marTop w:val="0"/>
      <w:marBottom w:val="0"/>
      <w:divBdr>
        <w:top w:val="none" w:sz="0" w:space="0" w:color="auto"/>
        <w:left w:val="none" w:sz="0" w:space="0" w:color="auto"/>
        <w:bottom w:val="none" w:sz="0" w:space="0" w:color="auto"/>
        <w:right w:val="none" w:sz="0" w:space="0" w:color="auto"/>
      </w:divBdr>
      <w:divsChild>
        <w:div w:id="1916740751">
          <w:marLeft w:val="0"/>
          <w:marRight w:val="0"/>
          <w:marTop w:val="0"/>
          <w:marBottom w:val="0"/>
          <w:divBdr>
            <w:top w:val="none" w:sz="0" w:space="0" w:color="auto"/>
            <w:left w:val="none" w:sz="0" w:space="0" w:color="auto"/>
            <w:bottom w:val="none" w:sz="0" w:space="0" w:color="auto"/>
            <w:right w:val="none" w:sz="0" w:space="0" w:color="auto"/>
          </w:divBdr>
        </w:div>
        <w:div w:id="108740917">
          <w:marLeft w:val="0"/>
          <w:marRight w:val="0"/>
          <w:marTop w:val="0"/>
          <w:marBottom w:val="0"/>
          <w:divBdr>
            <w:top w:val="none" w:sz="0" w:space="0" w:color="auto"/>
            <w:left w:val="none" w:sz="0" w:space="0" w:color="auto"/>
            <w:bottom w:val="none" w:sz="0" w:space="0" w:color="auto"/>
            <w:right w:val="none" w:sz="0" w:space="0" w:color="auto"/>
          </w:divBdr>
        </w:div>
        <w:div w:id="724915717">
          <w:marLeft w:val="0"/>
          <w:marRight w:val="0"/>
          <w:marTop w:val="0"/>
          <w:marBottom w:val="0"/>
          <w:divBdr>
            <w:top w:val="none" w:sz="0" w:space="0" w:color="auto"/>
            <w:left w:val="none" w:sz="0" w:space="0" w:color="auto"/>
            <w:bottom w:val="none" w:sz="0" w:space="0" w:color="auto"/>
            <w:right w:val="none" w:sz="0" w:space="0" w:color="auto"/>
          </w:divBdr>
        </w:div>
        <w:div w:id="662589673">
          <w:marLeft w:val="0"/>
          <w:marRight w:val="0"/>
          <w:marTop w:val="0"/>
          <w:marBottom w:val="0"/>
          <w:divBdr>
            <w:top w:val="none" w:sz="0" w:space="0" w:color="auto"/>
            <w:left w:val="none" w:sz="0" w:space="0" w:color="auto"/>
            <w:bottom w:val="none" w:sz="0" w:space="0" w:color="auto"/>
            <w:right w:val="none" w:sz="0" w:space="0" w:color="auto"/>
          </w:divBdr>
        </w:div>
        <w:div w:id="130950468">
          <w:marLeft w:val="0"/>
          <w:marRight w:val="0"/>
          <w:marTop w:val="0"/>
          <w:marBottom w:val="0"/>
          <w:divBdr>
            <w:top w:val="none" w:sz="0" w:space="0" w:color="auto"/>
            <w:left w:val="none" w:sz="0" w:space="0" w:color="auto"/>
            <w:bottom w:val="none" w:sz="0" w:space="0" w:color="auto"/>
            <w:right w:val="none" w:sz="0" w:space="0" w:color="auto"/>
          </w:divBdr>
        </w:div>
        <w:div w:id="726729659">
          <w:marLeft w:val="0"/>
          <w:marRight w:val="0"/>
          <w:marTop w:val="0"/>
          <w:marBottom w:val="0"/>
          <w:divBdr>
            <w:top w:val="none" w:sz="0" w:space="0" w:color="auto"/>
            <w:left w:val="none" w:sz="0" w:space="0" w:color="auto"/>
            <w:bottom w:val="none" w:sz="0" w:space="0" w:color="auto"/>
            <w:right w:val="none" w:sz="0" w:space="0" w:color="auto"/>
          </w:divBdr>
        </w:div>
      </w:divsChild>
    </w:div>
    <w:div w:id="685139404">
      <w:bodyDiv w:val="1"/>
      <w:marLeft w:val="0"/>
      <w:marRight w:val="0"/>
      <w:marTop w:val="0"/>
      <w:marBottom w:val="0"/>
      <w:divBdr>
        <w:top w:val="none" w:sz="0" w:space="0" w:color="auto"/>
        <w:left w:val="none" w:sz="0" w:space="0" w:color="auto"/>
        <w:bottom w:val="none" w:sz="0" w:space="0" w:color="auto"/>
        <w:right w:val="none" w:sz="0" w:space="0" w:color="auto"/>
      </w:divBdr>
    </w:div>
    <w:div w:id="837767495">
      <w:bodyDiv w:val="1"/>
      <w:marLeft w:val="0"/>
      <w:marRight w:val="0"/>
      <w:marTop w:val="0"/>
      <w:marBottom w:val="0"/>
      <w:divBdr>
        <w:top w:val="none" w:sz="0" w:space="0" w:color="auto"/>
        <w:left w:val="none" w:sz="0" w:space="0" w:color="auto"/>
        <w:bottom w:val="none" w:sz="0" w:space="0" w:color="auto"/>
        <w:right w:val="none" w:sz="0" w:space="0" w:color="auto"/>
      </w:divBdr>
      <w:divsChild>
        <w:div w:id="1125464581">
          <w:marLeft w:val="0"/>
          <w:marRight w:val="0"/>
          <w:marTop w:val="0"/>
          <w:marBottom w:val="0"/>
          <w:divBdr>
            <w:top w:val="none" w:sz="0" w:space="0" w:color="auto"/>
            <w:left w:val="none" w:sz="0" w:space="0" w:color="auto"/>
            <w:bottom w:val="none" w:sz="0" w:space="0" w:color="auto"/>
            <w:right w:val="none" w:sz="0" w:space="0" w:color="auto"/>
          </w:divBdr>
        </w:div>
        <w:div w:id="1805854776">
          <w:marLeft w:val="0"/>
          <w:marRight w:val="0"/>
          <w:marTop w:val="0"/>
          <w:marBottom w:val="0"/>
          <w:divBdr>
            <w:top w:val="none" w:sz="0" w:space="0" w:color="auto"/>
            <w:left w:val="none" w:sz="0" w:space="0" w:color="auto"/>
            <w:bottom w:val="none" w:sz="0" w:space="0" w:color="auto"/>
            <w:right w:val="none" w:sz="0" w:space="0" w:color="auto"/>
          </w:divBdr>
        </w:div>
        <w:div w:id="287586708">
          <w:marLeft w:val="0"/>
          <w:marRight w:val="0"/>
          <w:marTop w:val="0"/>
          <w:marBottom w:val="0"/>
          <w:divBdr>
            <w:top w:val="none" w:sz="0" w:space="0" w:color="auto"/>
            <w:left w:val="none" w:sz="0" w:space="0" w:color="auto"/>
            <w:bottom w:val="none" w:sz="0" w:space="0" w:color="auto"/>
            <w:right w:val="none" w:sz="0" w:space="0" w:color="auto"/>
          </w:divBdr>
        </w:div>
        <w:div w:id="88474270">
          <w:marLeft w:val="0"/>
          <w:marRight w:val="0"/>
          <w:marTop w:val="0"/>
          <w:marBottom w:val="0"/>
          <w:divBdr>
            <w:top w:val="none" w:sz="0" w:space="0" w:color="auto"/>
            <w:left w:val="none" w:sz="0" w:space="0" w:color="auto"/>
            <w:bottom w:val="none" w:sz="0" w:space="0" w:color="auto"/>
            <w:right w:val="none" w:sz="0" w:space="0" w:color="auto"/>
          </w:divBdr>
        </w:div>
        <w:div w:id="2064282017">
          <w:marLeft w:val="0"/>
          <w:marRight w:val="0"/>
          <w:marTop w:val="0"/>
          <w:marBottom w:val="0"/>
          <w:divBdr>
            <w:top w:val="none" w:sz="0" w:space="0" w:color="auto"/>
            <w:left w:val="none" w:sz="0" w:space="0" w:color="auto"/>
            <w:bottom w:val="none" w:sz="0" w:space="0" w:color="auto"/>
            <w:right w:val="none" w:sz="0" w:space="0" w:color="auto"/>
          </w:divBdr>
        </w:div>
        <w:div w:id="1235510167">
          <w:marLeft w:val="0"/>
          <w:marRight w:val="0"/>
          <w:marTop w:val="0"/>
          <w:marBottom w:val="0"/>
          <w:divBdr>
            <w:top w:val="none" w:sz="0" w:space="0" w:color="auto"/>
            <w:left w:val="none" w:sz="0" w:space="0" w:color="auto"/>
            <w:bottom w:val="none" w:sz="0" w:space="0" w:color="auto"/>
            <w:right w:val="none" w:sz="0" w:space="0" w:color="auto"/>
          </w:divBdr>
        </w:div>
      </w:divsChild>
    </w:div>
    <w:div w:id="1610314422">
      <w:bodyDiv w:val="1"/>
      <w:marLeft w:val="0"/>
      <w:marRight w:val="0"/>
      <w:marTop w:val="0"/>
      <w:marBottom w:val="0"/>
      <w:divBdr>
        <w:top w:val="none" w:sz="0" w:space="0" w:color="auto"/>
        <w:left w:val="none" w:sz="0" w:space="0" w:color="auto"/>
        <w:bottom w:val="none" w:sz="0" w:space="0" w:color="auto"/>
        <w:right w:val="none" w:sz="0" w:space="0" w:color="auto"/>
      </w:divBdr>
    </w:div>
    <w:div w:id="1625189338">
      <w:bodyDiv w:val="1"/>
      <w:marLeft w:val="0"/>
      <w:marRight w:val="0"/>
      <w:marTop w:val="0"/>
      <w:marBottom w:val="0"/>
      <w:divBdr>
        <w:top w:val="none" w:sz="0" w:space="0" w:color="auto"/>
        <w:left w:val="none" w:sz="0" w:space="0" w:color="auto"/>
        <w:bottom w:val="none" w:sz="0" w:space="0" w:color="auto"/>
        <w:right w:val="none" w:sz="0" w:space="0" w:color="auto"/>
      </w:divBdr>
    </w:div>
    <w:div w:id="1640576919">
      <w:bodyDiv w:val="1"/>
      <w:marLeft w:val="0"/>
      <w:marRight w:val="0"/>
      <w:marTop w:val="0"/>
      <w:marBottom w:val="0"/>
      <w:divBdr>
        <w:top w:val="none" w:sz="0" w:space="0" w:color="auto"/>
        <w:left w:val="none" w:sz="0" w:space="0" w:color="auto"/>
        <w:bottom w:val="none" w:sz="0" w:space="0" w:color="auto"/>
        <w:right w:val="none" w:sz="0" w:space="0" w:color="auto"/>
      </w:divBdr>
    </w:div>
    <w:div w:id="1705444437">
      <w:bodyDiv w:val="1"/>
      <w:marLeft w:val="0"/>
      <w:marRight w:val="0"/>
      <w:marTop w:val="0"/>
      <w:marBottom w:val="0"/>
      <w:divBdr>
        <w:top w:val="none" w:sz="0" w:space="0" w:color="auto"/>
        <w:left w:val="none" w:sz="0" w:space="0" w:color="auto"/>
        <w:bottom w:val="none" w:sz="0" w:space="0" w:color="auto"/>
        <w:right w:val="none" w:sz="0" w:space="0" w:color="auto"/>
      </w:divBdr>
      <w:divsChild>
        <w:div w:id="1104762455">
          <w:marLeft w:val="0"/>
          <w:marRight w:val="0"/>
          <w:marTop w:val="0"/>
          <w:marBottom w:val="0"/>
          <w:divBdr>
            <w:top w:val="none" w:sz="0" w:space="0" w:color="auto"/>
            <w:left w:val="none" w:sz="0" w:space="0" w:color="auto"/>
            <w:bottom w:val="none" w:sz="0" w:space="0" w:color="auto"/>
            <w:right w:val="none" w:sz="0" w:space="0" w:color="auto"/>
          </w:divBdr>
        </w:div>
        <w:div w:id="1523857797">
          <w:marLeft w:val="0"/>
          <w:marRight w:val="0"/>
          <w:marTop w:val="0"/>
          <w:marBottom w:val="0"/>
          <w:divBdr>
            <w:top w:val="none" w:sz="0" w:space="0" w:color="auto"/>
            <w:left w:val="none" w:sz="0" w:space="0" w:color="auto"/>
            <w:bottom w:val="none" w:sz="0" w:space="0" w:color="auto"/>
            <w:right w:val="none" w:sz="0" w:space="0" w:color="auto"/>
          </w:divBdr>
        </w:div>
        <w:div w:id="1195920969">
          <w:marLeft w:val="0"/>
          <w:marRight w:val="0"/>
          <w:marTop w:val="0"/>
          <w:marBottom w:val="0"/>
          <w:divBdr>
            <w:top w:val="none" w:sz="0" w:space="0" w:color="auto"/>
            <w:left w:val="none" w:sz="0" w:space="0" w:color="auto"/>
            <w:bottom w:val="none" w:sz="0" w:space="0" w:color="auto"/>
            <w:right w:val="none" w:sz="0" w:space="0" w:color="auto"/>
          </w:divBdr>
        </w:div>
        <w:div w:id="1500661317">
          <w:marLeft w:val="0"/>
          <w:marRight w:val="0"/>
          <w:marTop w:val="0"/>
          <w:marBottom w:val="0"/>
          <w:divBdr>
            <w:top w:val="none" w:sz="0" w:space="0" w:color="auto"/>
            <w:left w:val="none" w:sz="0" w:space="0" w:color="auto"/>
            <w:bottom w:val="none" w:sz="0" w:space="0" w:color="auto"/>
            <w:right w:val="none" w:sz="0" w:space="0" w:color="auto"/>
          </w:divBdr>
        </w:div>
        <w:div w:id="1462921480">
          <w:marLeft w:val="0"/>
          <w:marRight w:val="0"/>
          <w:marTop w:val="0"/>
          <w:marBottom w:val="0"/>
          <w:divBdr>
            <w:top w:val="none" w:sz="0" w:space="0" w:color="auto"/>
            <w:left w:val="none" w:sz="0" w:space="0" w:color="auto"/>
            <w:bottom w:val="none" w:sz="0" w:space="0" w:color="auto"/>
            <w:right w:val="none" w:sz="0" w:space="0" w:color="auto"/>
          </w:divBdr>
        </w:div>
        <w:div w:id="2031490742">
          <w:marLeft w:val="0"/>
          <w:marRight w:val="0"/>
          <w:marTop w:val="0"/>
          <w:marBottom w:val="0"/>
          <w:divBdr>
            <w:top w:val="none" w:sz="0" w:space="0" w:color="auto"/>
            <w:left w:val="none" w:sz="0" w:space="0" w:color="auto"/>
            <w:bottom w:val="none" w:sz="0" w:space="0" w:color="auto"/>
            <w:right w:val="none" w:sz="0" w:space="0" w:color="auto"/>
          </w:divBdr>
        </w:div>
        <w:div w:id="1201939149">
          <w:marLeft w:val="0"/>
          <w:marRight w:val="0"/>
          <w:marTop w:val="0"/>
          <w:marBottom w:val="0"/>
          <w:divBdr>
            <w:top w:val="none" w:sz="0" w:space="0" w:color="auto"/>
            <w:left w:val="none" w:sz="0" w:space="0" w:color="auto"/>
            <w:bottom w:val="none" w:sz="0" w:space="0" w:color="auto"/>
            <w:right w:val="none" w:sz="0" w:space="0" w:color="auto"/>
          </w:divBdr>
        </w:div>
        <w:div w:id="397165919">
          <w:marLeft w:val="0"/>
          <w:marRight w:val="0"/>
          <w:marTop w:val="0"/>
          <w:marBottom w:val="0"/>
          <w:divBdr>
            <w:top w:val="none" w:sz="0" w:space="0" w:color="auto"/>
            <w:left w:val="none" w:sz="0" w:space="0" w:color="auto"/>
            <w:bottom w:val="none" w:sz="0" w:space="0" w:color="auto"/>
            <w:right w:val="none" w:sz="0" w:space="0" w:color="auto"/>
          </w:divBdr>
        </w:div>
        <w:div w:id="1872067223">
          <w:marLeft w:val="0"/>
          <w:marRight w:val="0"/>
          <w:marTop w:val="0"/>
          <w:marBottom w:val="0"/>
          <w:divBdr>
            <w:top w:val="none" w:sz="0" w:space="0" w:color="auto"/>
            <w:left w:val="none" w:sz="0" w:space="0" w:color="auto"/>
            <w:bottom w:val="none" w:sz="0" w:space="0" w:color="auto"/>
            <w:right w:val="none" w:sz="0" w:space="0" w:color="auto"/>
          </w:divBdr>
        </w:div>
        <w:div w:id="208421222">
          <w:marLeft w:val="0"/>
          <w:marRight w:val="0"/>
          <w:marTop w:val="0"/>
          <w:marBottom w:val="0"/>
          <w:divBdr>
            <w:top w:val="none" w:sz="0" w:space="0" w:color="auto"/>
            <w:left w:val="none" w:sz="0" w:space="0" w:color="auto"/>
            <w:bottom w:val="none" w:sz="0" w:space="0" w:color="auto"/>
            <w:right w:val="none" w:sz="0" w:space="0" w:color="auto"/>
          </w:divBdr>
        </w:div>
        <w:div w:id="193272823">
          <w:marLeft w:val="0"/>
          <w:marRight w:val="0"/>
          <w:marTop w:val="0"/>
          <w:marBottom w:val="0"/>
          <w:divBdr>
            <w:top w:val="none" w:sz="0" w:space="0" w:color="auto"/>
            <w:left w:val="none" w:sz="0" w:space="0" w:color="auto"/>
            <w:bottom w:val="none" w:sz="0" w:space="0" w:color="auto"/>
            <w:right w:val="none" w:sz="0" w:space="0" w:color="auto"/>
          </w:divBdr>
        </w:div>
        <w:div w:id="1425154741">
          <w:marLeft w:val="0"/>
          <w:marRight w:val="0"/>
          <w:marTop w:val="0"/>
          <w:marBottom w:val="0"/>
          <w:divBdr>
            <w:top w:val="none" w:sz="0" w:space="0" w:color="auto"/>
            <w:left w:val="none" w:sz="0" w:space="0" w:color="auto"/>
            <w:bottom w:val="none" w:sz="0" w:space="0" w:color="auto"/>
            <w:right w:val="none" w:sz="0" w:space="0" w:color="auto"/>
          </w:divBdr>
        </w:div>
        <w:div w:id="26148957">
          <w:marLeft w:val="0"/>
          <w:marRight w:val="0"/>
          <w:marTop w:val="0"/>
          <w:marBottom w:val="0"/>
          <w:divBdr>
            <w:top w:val="none" w:sz="0" w:space="0" w:color="auto"/>
            <w:left w:val="none" w:sz="0" w:space="0" w:color="auto"/>
            <w:bottom w:val="none" w:sz="0" w:space="0" w:color="auto"/>
            <w:right w:val="none" w:sz="0" w:space="0" w:color="auto"/>
          </w:divBdr>
        </w:div>
      </w:divsChild>
    </w:div>
    <w:div w:id="211794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PCOUWillibrord.n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ivacy@PCOUWillibrord.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unctionarisgegevensbescherming@pcouwillibrord.n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FFB9462FE25D468C2C1521A0AA4F59" ma:contentTypeVersion="4" ma:contentTypeDescription="Een nieuw document maken." ma:contentTypeScope="" ma:versionID="b632a2b84a4df538745694bc923758f8">
  <xsd:schema xmlns:xsd="http://www.w3.org/2001/XMLSchema" xmlns:xs="http://www.w3.org/2001/XMLSchema" xmlns:p="http://schemas.microsoft.com/office/2006/metadata/properties" xmlns:ns2="c47c4021-44ba-41df-a671-f9272bf0c7d6" targetNamespace="http://schemas.microsoft.com/office/2006/metadata/properties" ma:root="true" ma:fieldsID="697acaee606d629e02ff07264bb7b7d4" ns2:_="">
    <xsd:import namespace="c47c4021-44ba-41df-a671-f9272bf0c7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c4021-44ba-41df-a671-f9272bf0c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DB903-48BD-4D16-A949-DC333DC4707E}">
  <ds:schemaRefs>
    <ds:schemaRef ds:uri="http://purl.org/dc/terms/"/>
    <ds:schemaRef ds:uri="http://schemas.microsoft.com/office/2006/documentManagement/types"/>
    <ds:schemaRef ds:uri="http://www.w3.org/XML/1998/namespace"/>
    <ds:schemaRef ds:uri="http://schemas.microsoft.com/office/2006/metadata/properties"/>
    <ds:schemaRef ds:uri="c47c4021-44ba-41df-a671-f9272bf0c7d6"/>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35E30E1-8DB1-4C8F-9432-33A58F126E08}">
  <ds:schemaRefs>
    <ds:schemaRef ds:uri="http://schemas.microsoft.com/sharepoint/v3/contenttype/forms"/>
  </ds:schemaRefs>
</ds:datastoreItem>
</file>

<file path=customXml/itemProps3.xml><?xml version="1.0" encoding="utf-8"?>
<ds:datastoreItem xmlns:ds="http://schemas.openxmlformats.org/officeDocument/2006/customXml" ds:itemID="{81456F38-4322-440E-93C5-EE51BF251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c4021-44ba-41df-a671-f9272bf0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49972-1B9C-4B07-B8FC-AA07B3AF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3649</Words>
  <Characters>20071</Characters>
  <Application>Microsoft Office Word</Application>
  <DocSecurity>0</DocSecurity>
  <Lines>167</Lines>
  <Paragraphs>47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23673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Croonenberg</dc:creator>
  <cp:keywords/>
  <dc:description/>
  <cp:lastModifiedBy>Chitra Ramrattansing</cp:lastModifiedBy>
  <cp:revision>2</cp:revision>
  <cp:lastPrinted>2018-12-07T13:20:00Z</cp:lastPrinted>
  <dcterms:created xsi:type="dcterms:W3CDTF">2021-11-30T14:31:00Z</dcterms:created>
  <dcterms:modified xsi:type="dcterms:W3CDTF">2021-11-30T14:31:00Z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y fmtid="{D5CDD505-2E9C-101B-9397-08002B2CF9AE}" pid="3" name="ContentTypeId">
    <vt:lpwstr>0x010100CEFFB9462FE25D468C2C1521A0AA4F59</vt:lpwstr>
  </property>
  <property fmtid="{D5CDD505-2E9C-101B-9397-08002B2CF9AE}" pid="4" name="AuthorIds_UIVersion_1024">
    <vt:lpwstr>34</vt:lpwstr>
  </property>
</Properties>
</file>